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65B1" w:rsidRPr="002765B1" w:rsidRDefault="002765B1" w:rsidP="002765B1">
      <w:pPr>
        <w:pStyle w:val="ConsPlusTitlePage"/>
        <w:rPr>
          <w:rFonts w:ascii="Times New Roman" w:hAnsi="Times New Roman" w:cs="Times New Roman"/>
          <w:sz w:val="30"/>
          <w:szCs w:val="30"/>
        </w:rPr>
      </w:pPr>
      <w:r w:rsidRPr="002765B1">
        <w:rPr>
          <w:rFonts w:ascii="Times New Roman" w:hAnsi="Times New Roman" w:cs="Times New Roman"/>
          <w:sz w:val="30"/>
          <w:szCs w:val="30"/>
        </w:rPr>
        <w:t xml:space="preserve">Документ предоставлен </w:t>
      </w:r>
      <w:hyperlink r:id="rId4" w:history="1">
        <w:proofErr w:type="spellStart"/>
        <w:r w:rsidRPr="002765B1">
          <w:rPr>
            <w:rFonts w:ascii="Times New Roman" w:hAnsi="Times New Roman" w:cs="Times New Roman"/>
            <w:color w:val="0000FF"/>
            <w:sz w:val="30"/>
            <w:szCs w:val="30"/>
          </w:rPr>
          <w:t>КонсультантПлюс</w:t>
        </w:r>
        <w:proofErr w:type="spellEnd"/>
      </w:hyperlink>
      <w:r w:rsidRPr="002765B1">
        <w:rPr>
          <w:rFonts w:ascii="Times New Roman" w:hAnsi="Times New Roman" w:cs="Times New Roman"/>
          <w:sz w:val="30"/>
          <w:szCs w:val="30"/>
        </w:rPr>
        <w:br/>
      </w:r>
    </w:p>
    <w:p w:rsidR="002765B1" w:rsidRPr="002765B1" w:rsidRDefault="002765B1" w:rsidP="002765B1">
      <w:pPr>
        <w:pStyle w:val="ConsPlusNormal"/>
        <w:rPr>
          <w:rFonts w:ascii="Times New Roman" w:hAnsi="Times New Roman" w:cs="Times New Roman"/>
          <w:sz w:val="30"/>
          <w:szCs w:val="30"/>
        </w:rPr>
      </w:pPr>
      <w:r w:rsidRPr="002765B1">
        <w:rPr>
          <w:rFonts w:ascii="Times New Roman" w:hAnsi="Times New Roman" w:cs="Times New Roman"/>
          <w:sz w:val="30"/>
          <w:szCs w:val="30"/>
        </w:rPr>
        <w:t>Зарегистрировано в Национальном реестре правовых актов</w:t>
      </w:r>
    </w:p>
    <w:p w:rsidR="002765B1" w:rsidRPr="002765B1" w:rsidRDefault="002765B1" w:rsidP="002765B1">
      <w:pPr>
        <w:pStyle w:val="ConsPlusNormal"/>
        <w:rPr>
          <w:rFonts w:ascii="Times New Roman" w:hAnsi="Times New Roman" w:cs="Times New Roman"/>
          <w:sz w:val="30"/>
          <w:szCs w:val="30"/>
        </w:rPr>
      </w:pPr>
      <w:r w:rsidRPr="002765B1">
        <w:rPr>
          <w:rFonts w:ascii="Times New Roman" w:hAnsi="Times New Roman" w:cs="Times New Roman"/>
          <w:sz w:val="30"/>
          <w:szCs w:val="30"/>
        </w:rPr>
        <w:t>Республики Беларусь 6 января 2016 г. N 1/16201</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Title"/>
        <w:jc w:val="center"/>
        <w:rPr>
          <w:rFonts w:ascii="Times New Roman" w:hAnsi="Times New Roman" w:cs="Times New Roman"/>
          <w:sz w:val="30"/>
          <w:szCs w:val="30"/>
        </w:rPr>
      </w:pPr>
      <w:r w:rsidRPr="002765B1">
        <w:rPr>
          <w:rFonts w:ascii="Times New Roman" w:hAnsi="Times New Roman" w:cs="Times New Roman"/>
          <w:sz w:val="30"/>
          <w:szCs w:val="30"/>
        </w:rPr>
        <w:t>УКАЗ ПРЕЗИДЕНТА РЕСПУБЛИКИ БЕЛАРУСЬ</w:t>
      </w:r>
    </w:p>
    <w:p w:rsidR="002765B1" w:rsidRPr="002765B1" w:rsidRDefault="002765B1" w:rsidP="002765B1">
      <w:pPr>
        <w:pStyle w:val="ConsPlusTitle"/>
        <w:jc w:val="center"/>
        <w:rPr>
          <w:rFonts w:ascii="Times New Roman" w:hAnsi="Times New Roman" w:cs="Times New Roman"/>
          <w:sz w:val="30"/>
          <w:szCs w:val="30"/>
        </w:rPr>
      </w:pPr>
      <w:r w:rsidRPr="002765B1">
        <w:rPr>
          <w:rFonts w:ascii="Times New Roman" w:hAnsi="Times New Roman" w:cs="Times New Roman"/>
          <w:sz w:val="30"/>
          <w:szCs w:val="30"/>
        </w:rPr>
        <w:t>31 декабря 2015 г. N 535</w:t>
      </w:r>
    </w:p>
    <w:p w:rsidR="002765B1" w:rsidRPr="002765B1" w:rsidRDefault="002765B1" w:rsidP="002765B1">
      <w:pPr>
        <w:pStyle w:val="ConsPlusTitle"/>
        <w:jc w:val="center"/>
        <w:rPr>
          <w:rFonts w:ascii="Times New Roman" w:hAnsi="Times New Roman" w:cs="Times New Roman"/>
          <w:sz w:val="30"/>
          <w:szCs w:val="30"/>
        </w:rPr>
      </w:pPr>
    </w:p>
    <w:p w:rsidR="002765B1" w:rsidRPr="002765B1" w:rsidRDefault="002765B1" w:rsidP="002765B1">
      <w:pPr>
        <w:pStyle w:val="ConsPlusTitle"/>
        <w:jc w:val="center"/>
        <w:rPr>
          <w:rFonts w:ascii="Times New Roman" w:hAnsi="Times New Roman" w:cs="Times New Roman"/>
          <w:sz w:val="30"/>
          <w:szCs w:val="30"/>
        </w:rPr>
      </w:pPr>
      <w:r w:rsidRPr="002765B1">
        <w:rPr>
          <w:rFonts w:ascii="Times New Roman" w:hAnsi="Times New Roman" w:cs="Times New Roman"/>
          <w:sz w:val="30"/>
          <w:szCs w:val="30"/>
        </w:rPr>
        <w:t>О ПРЕДОСТАВЛЕНИИ ЖИЛИЩНО-КОММУНАЛЬНЫХ УСЛУГ</w:t>
      </w:r>
    </w:p>
    <w:p w:rsidR="002765B1" w:rsidRPr="002765B1" w:rsidRDefault="002765B1" w:rsidP="002765B1">
      <w:pPr>
        <w:pStyle w:val="ConsPlusNormal"/>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В целях совершенствования порядка предоставления отдельных жилищно-коммунальных услуг и обеспечения снижения затрат на их оказание, совершенствования порядка финансирования организаций жилищно-коммунального хозяйства и повышения эффективности их деятельности: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1. Установить, что:</w:t>
      </w:r>
    </w:p>
    <w:p w:rsidR="002765B1" w:rsidRPr="002765B1" w:rsidRDefault="002765B1" w:rsidP="002765B1">
      <w:pPr>
        <w:pStyle w:val="ConsPlusNormal"/>
        <w:ind w:firstLine="540"/>
        <w:jc w:val="both"/>
        <w:rPr>
          <w:rFonts w:ascii="Times New Roman" w:hAnsi="Times New Roman" w:cs="Times New Roman"/>
          <w:sz w:val="30"/>
          <w:szCs w:val="30"/>
        </w:rPr>
      </w:pPr>
      <w:bookmarkStart w:id="0" w:name="P12"/>
      <w:bookmarkEnd w:id="0"/>
      <w:r w:rsidRPr="002765B1">
        <w:rPr>
          <w:rFonts w:ascii="Times New Roman" w:hAnsi="Times New Roman" w:cs="Times New Roman"/>
          <w:sz w:val="30"/>
          <w:szCs w:val="30"/>
        </w:rPr>
        <w:t xml:space="preserve">1.1. к основным жилищно-коммунальным услугам относятся техническое обслуживание, текущий ремонт, капитальный ремонт, санитарное содержание вспомогательных помещений жилого дома </w:t>
      </w:r>
      <w:hyperlink w:anchor="P20"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xml:space="preserve">, горячее и холодное водоснабжение, водоотведение (канализация), </w:t>
      </w:r>
      <w:proofErr w:type="spellStart"/>
      <w:r w:rsidRPr="002765B1">
        <w:rPr>
          <w:rFonts w:ascii="Times New Roman" w:hAnsi="Times New Roman" w:cs="Times New Roman"/>
          <w:sz w:val="30"/>
          <w:szCs w:val="30"/>
        </w:rPr>
        <w:t>газ</w:t>
      </w:r>
      <w:proofErr w:type="gramStart"/>
      <w:r w:rsidRPr="002765B1">
        <w:rPr>
          <w:rFonts w:ascii="Times New Roman" w:hAnsi="Times New Roman" w:cs="Times New Roman"/>
          <w:sz w:val="30"/>
          <w:szCs w:val="30"/>
        </w:rPr>
        <w:t>о</w:t>
      </w:r>
      <w:proofErr w:type="spellEnd"/>
      <w:r w:rsidRPr="002765B1">
        <w:rPr>
          <w:rFonts w:ascii="Times New Roman" w:hAnsi="Times New Roman" w:cs="Times New Roman"/>
          <w:sz w:val="30"/>
          <w:szCs w:val="30"/>
        </w:rPr>
        <w:t>-</w:t>
      </w:r>
      <w:proofErr w:type="gramEnd"/>
      <w:r w:rsidRPr="002765B1">
        <w:rPr>
          <w:rFonts w:ascii="Times New Roman" w:hAnsi="Times New Roman" w:cs="Times New Roman"/>
          <w:sz w:val="30"/>
          <w:szCs w:val="30"/>
        </w:rPr>
        <w:t xml:space="preserve">, </w:t>
      </w:r>
      <w:proofErr w:type="spellStart"/>
      <w:r w:rsidRPr="002765B1">
        <w:rPr>
          <w:rFonts w:ascii="Times New Roman" w:hAnsi="Times New Roman" w:cs="Times New Roman"/>
          <w:sz w:val="30"/>
          <w:szCs w:val="30"/>
        </w:rPr>
        <w:t>электро</w:t>
      </w:r>
      <w:proofErr w:type="spellEnd"/>
      <w:r w:rsidRPr="002765B1">
        <w:rPr>
          <w:rFonts w:ascii="Times New Roman" w:hAnsi="Times New Roman" w:cs="Times New Roman"/>
          <w:sz w:val="30"/>
          <w:szCs w:val="30"/>
        </w:rPr>
        <w:t>- и теплоснабжение, техническое обслуживание лифта, обращение с твердыми коммунальными отходами;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1.2. техническое обслуживание включает работы по поддержанию в исправном и работоспособном состоянии конструктивных элементов, инженерных систем, за исключением лифтов, обеспечению установленных параметров и режимов работы инженерных систем, за исключением лифтов, подготовке жилых домов к условиям весенне-летнего и осенне-зимнего периодов года;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proofErr w:type="spellStart"/>
      <w:r w:rsidRPr="002765B1">
        <w:rPr>
          <w:rFonts w:ascii="Times New Roman" w:hAnsi="Times New Roman" w:cs="Times New Roman"/>
          <w:color w:val="0A2666"/>
          <w:sz w:val="30"/>
          <w:szCs w:val="30"/>
        </w:rPr>
        <w:t>КонсультантПлюс</w:t>
      </w:r>
      <w:proofErr w:type="spellEnd"/>
      <w:r w:rsidRPr="002765B1">
        <w:rPr>
          <w:rFonts w:ascii="Times New Roman" w:hAnsi="Times New Roman" w:cs="Times New Roman"/>
          <w:color w:val="0A2666"/>
          <w:sz w:val="30"/>
          <w:szCs w:val="30"/>
        </w:rPr>
        <w:t>: примечание.</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color w:val="0A2666"/>
          <w:sz w:val="30"/>
          <w:szCs w:val="30"/>
        </w:rPr>
        <w:t xml:space="preserve">Требования, предусмотренные в </w:t>
      </w:r>
      <w:hyperlink w:anchor="P18" w:history="1">
        <w:r w:rsidRPr="002765B1">
          <w:rPr>
            <w:rFonts w:ascii="Times New Roman" w:hAnsi="Times New Roman" w:cs="Times New Roman"/>
            <w:color w:val="0000FF"/>
            <w:sz w:val="30"/>
            <w:szCs w:val="30"/>
          </w:rPr>
          <w:t>подпункте 1.3 пункта 1</w:t>
        </w:r>
      </w:hyperlink>
      <w:r w:rsidRPr="002765B1">
        <w:rPr>
          <w:rFonts w:ascii="Times New Roman" w:hAnsi="Times New Roman" w:cs="Times New Roman"/>
          <w:color w:val="0A2666"/>
          <w:sz w:val="30"/>
          <w:szCs w:val="30"/>
        </w:rPr>
        <w:t xml:space="preserve"> данного документа, действуют в части, не противоречащей положениям </w:t>
      </w:r>
      <w:hyperlink r:id="rId5" w:history="1">
        <w:r w:rsidRPr="002765B1">
          <w:rPr>
            <w:rFonts w:ascii="Times New Roman" w:hAnsi="Times New Roman" w:cs="Times New Roman"/>
            <w:color w:val="0000FF"/>
            <w:sz w:val="30"/>
            <w:szCs w:val="30"/>
          </w:rPr>
          <w:t>Указа</w:t>
        </w:r>
      </w:hyperlink>
      <w:r w:rsidRPr="002765B1">
        <w:rPr>
          <w:rFonts w:ascii="Times New Roman" w:hAnsi="Times New Roman" w:cs="Times New Roman"/>
          <w:color w:val="0A2666"/>
          <w:sz w:val="30"/>
          <w:szCs w:val="30"/>
        </w:rPr>
        <w:t xml:space="preserve"> Президента Республики Беларусь от 23.03.2016 N 107 (</w:t>
      </w:r>
      <w:hyperlink r:id="rId6" w:history="1">
        <w:r w:rsidRPr="002765B1">
          <w:rPr>
            <w:rFonts w:ascii="Times New Roman" w:hAnsi="Times New Roman" w:cs="Times New Roman"/>
            <w:color w:val="0000FF"/>
            <w:sz w:val="30"/>
            <w:szCs w:val="30"/>
          </w:rPr>
          <w:t>абзац четвертый подпункта 2.1 пункта 2</w:t>
        </w:r>
      </w:hyperlink>
      <w:r w:rsidRPr="002765B1">
        <w:rPr>
          <w:rFonts w:ascii="Times New Roman" w:hAnsi="Times New Roman" w:cs="Times New Roman"/>
          <w:color w:val="0A2666"/>
          <w:sz w:val="30"/>
          <w:szCs w:val="30"/>
        </w:rPr>
        <w:t xml:space="preserve"> Указа Президента Республики Беларусь от 23.03.2016 N 107).</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bookmarkStart w:id="1" w:name="P18"/>
      <w:bookmarkEnd w:id="1"/>
      <w:r w:rsidRPr="002765B1">
        <w:rPr>
          <w:rFonts w:ascii="Times New Roman" w:hAnsi="Times New Roman" w:cs="Times New Roman"/>
          <w:sz w:val="30"/>
          <w:szCs w:val="30"/>
        </w:rPr>
        <w:t xml:space="preserve">1.3. плата за техническое обслуживание лифта вносится потребителями </w:t>
      </w:r>
      <w:hyperlink w:anchor="P21"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xml:space="preserve"> ежемесячно соразмерно общей площади принадлежащих им и (или) занимаемых ими жилых помещений и (или) нежилых помещений, за исключением случаев, установленных Советом Министров Республики Беларусь, по тарифам на услугу по техническому обслуживанию лифта, устанавливаемым в соответствии с законодательными актами;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bookmarkStart w:id="2" w:name="P20"/>
      <w:bookmarkEnd w:id="2"/>
      <w:proofErr w:type="gramStart"/>
      <w:r w:rsidRPr="002765B1">
        <w:rPr>
          <w:rFonts w:ascii="Times New Roman" w:hAnsi="Times New Roman" w:cs="Times New Roman"/>
          <w:sz w:val="30"/>
          <w:szCs w:val="30"/>
        </w:rPr>
        <w:t xml:space="preserve">&lt;*&gt; Для целей настоящего Указа под санитарным содержанием </w:t>
      </w:r>
      <w:r w:rsidRPr="002765B1">
        <w:rPr>
          <w:rFonts w:ascii="Times New Roman" w:hAnsi="Times New Roman" w:cs="Times New Roman"/>
          <w:sz w:val="30"/>
          <w:szCs w:val="30"/>
        </w:rPr>
        <w:lastRenderedPageBreak/>
        <w:t>вспомогательных помещений жилого дома понимается комплекс услуг по санитарной обработке (уборке) вспомогательных помещений жилого дома, их конструктивных элементов, инженерных систем, в том числе мойка или иная обработка поверхностей вспомогательных помещений, включая дезинфекцию, дезинсекцию, дератизацию, в результате чего эти помещения будут соответствовать установленным санитарным требованиям.</w:t>
      </w:r>
      <w:proofErr w:type="gramEnd"/>
    </w:p>
    <w:p w:rsidR="002765B1" w:rsidRPr="002765B1" w:rsidRDefault="002765B1" w:rsidP="002765B1">
      <w:pPr>
        <w:pStyle w:val="ConsPlusNormal"/>
        <w:ind w:firstLine="540"/>
        <w:jc w:val="both"/>
        <w:rPr>
          <w:rFonts w:ascii="Times New Roman" w:hAnsi="Times New Roman" w:cs="Times New Roman"/>
          <w:sz w:val="30"/>
          <w:szCs w:val="30"/>
        </w:rPr>
      </w:pPr>
      <w:bookmarkStart w:id="3" w:name="P21"/>
      <w:bookmarkEnd w:id="3"/>
      <w:r w:rsidRPr="002765B1">
        <w:rPr>
          <w:rFonts w:ascii="Times New Roman" w:hAnsi="Times New Roman" w:cs="Times New Roman"/>
          <w:sz w:val="30"/>
          <w:szCs w:val="30"/>
        </w:rPr>
        <w:t>&lt;**&gt; Для целей настоящего Указа под потребителями понимаются собственники жилого и (или) нежилого помещения, наниматели, поднаниматели жилого помещения, арендаторы жилого помещения, члены организации застройщиков, дольщики, заключившие договор, предусматривающий передачу им во владение и пользование объекта долевого строительства.</w:t>
      </w:r>
    </w:p>
    <w:p w:rsidR="002765B1" w:rsidRPr="002765B1" w:rsidRDefault="002765B1" w:rsidP="002765B1">
      <w:pPr>
        <w:pStyle w:val="ConsPlusNormal"/>
        <w:jc w:val="both"/>
        <w:rPr>
          <w:rFonts w:ascii="Times New Roman" w:hAnsi="Times New Roman" w:cs="Times New Roman"/>
          <w:sz w:val="30"/>
          <w:szCs w:val="30"/>
        </w:rPr>
      </w:pP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proofErr w:type="spellStart"/>
      <w:r w:rsidRPr="002765B1">
        <w:rPr>
          <w:rFonts w:ascii="Times New Roman" w:hAnsi="Times New Roman" w:cs="Times New Roman"/>
          <w:color w:val="0A2666"/>
          <w:sz w:val="30"/>
          <w:szCs w:val="30"/>
        </w:rPr>
        <w:t>КонсультантПлюс</w:t>
      </w:r>
      <w:proofErr w:type="spellEnd"/>
      <w:r w:rsidRPr="002765B1">
        <w:rPr>
          <w:rFonts w:ascii="Times New Roman" w:hAnsi="Times New Roman" w:cs="Times New Roman"/>
          <w:color w:val="0A2666"/>
          <w:sz w:val="30"/>
          <w:szCs w:val="30"/>
        </w:rPr>
        <w:t>: примечание.</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color w:val="0A2666"/>
          <w:sz w:val="30"/>
          <w:szCs w:val="30"/>
        </w:rPr>
        <w:t xml:space="preserve">Требования, предусмотренные в </w:t>
      </w:r>
      <w:hyperlink w:anchor="P27" w:history="1">
        <w:r w:rsidRPr="002765B1">
          <w:rPr>
            <w:rFonts w:ascii="Times New Roman" w:hAnsi="Times New Roman" w:cs="Times New Roman"/>
            <w:color w:val="0000FF"/>
            <w:sz w:val="30"/>
            <w:szCs w:val="30"/>
          </w:rPr>
          <w:t>подпункте 1.4 пункта 1</w:t>
        </w:r>
      </w:hyperlink>
      <w:r w:rsidRPr="002765B1">
        <w:rPr>
          <w:rFonts w:ascii="Times New Roman" w:hAnsi="Times New Roman" w:cs="Times New Roman"/>
          <w:color w:val="0A2666"/>
          <w:sz w:val="30"/>
          <w:szCs w:val="30"/>
        </w:rPr>
        <w:t xml:space="preserve"> данного документа, действуют в части, не противоречащей положениям </w:t>
      </w:r>
      <w:hyperlink r:id="rId7" w:history="1">
        <w:r w:rsidRPr="002765B1">
          <w:rPr>
            <w:rFonts w:ascii="Times New Roman" w:hAnsi="Times New Roman" w:cs="Times New Roman"/>
            <w:color w:val="0000FF"/>
            <w:sz w:val="30"/>
            <w:szCs w:val="30"/>
          </w:rPr>
          <w:t>Указа</w:t>
        </w:r>
      </w:hyperlink>
      <w:r w:rsidRPr="002765B1">
        <w:rPr>
          <w:rFonts w:ascii="Times New Roman" w:hAnsi="Times New Roman" w:cs="Times New Roman"/>
          <w:color w:val="0A2666"/>
          <w:sz w:val="30"/>
          <w:szCs w:val="30"/>
        </w:rPr>
        <w:t xml:space="preserve"> Президента Республики Беларусь от 23.03.2016 N 107 (</w:t>
      </w:r>
      <w:hyperlink r:id="rId8" w:history="1">
        <w:r w:rsidRPr="002765B1">
          <w:rPr>
            <w:rFonts w:ascii="Times New Roman" w:hAnsi="Times New Roman" w:cs="Times New Roman"/>
            <w:color w:val="0000FF"/>
            <w:sz w:val="30"/>
            <w:szCs w:val="30"/>
          </w:rPr>
          <w:t>абзац четвертый подпункта 2.1 пункта 2</w:t>
        </w:r>
      </w:hyperlink>
      <w:r w:rsidRPr="002765B1">
        <w:rPr>
          <w:rFonts w:ascii="Times New Roman" w:hAnsi="Times New Roman" w:cs="Times New Roman"/>
          <w:color w:val="0A2666"/>
          <w:sz w:val="30"/>
          <w:szCs w:val="30"/>
        </w:rPr>
        <w:t xml:space="preserve"> Указа Президента Республики Беларусь от 23.03.2016 N 107).</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bookmarkStart w:id="4" w:name="P27"/>
      <w:bookmarkEnd w:id="4"/>
      <w:proofErr w:type="gramStart"/>
      <w:r w:rsidRPr="002765B1">
        <w:rPr>
          <w:rFonts w:ascii="Times New Roman" w:hAnsi="Times New Roman" w:cs="Times New Roman"/>
          <w:sz w:val="30"/>
          <w:szCs w:val="30"/>
        </w:rPr>
        <w:t xml:space="preserve">1.4. расходы организаций, осуществляющих эксплуатацию жилищного фонда и (или) предоставляющих жилищно-коммунальные услуги, на электроэнергию, потребляемую на освещение вспомогательных помещений и работу оборудования </w:t>
      </w:r>
      <w:hyperlink w:anchor="P29"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за исключением лифтов, в многоквартирных жилых домах, возмещаются ежемесячно потребителями соразмерно общей площади принадлежащих им или занимаемых ими жилых и (или) нежилых помещений.</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bookmarkStart w:id="5" w:name="P29"/>
      <w:bookmarkEnd w:id="5"/>
      <w:r w:rsidRPr="002765B1">
        <w:rPr>
          <w:rFonts w:ascii="Times New Roman" w:hAnsi="Times New Roman" w:cs="Times New Roman"/>
          <w:sz w:val="30"/>
          <w:szCs w:val="30"/>
        </w:rPr>
        <w:t>&lt;*&gt; Для целей настоящего Указа под оборудованием понимается механическое, электрическое, санитарно-техническое и иное оборудование, обслуживающее два и более жилых и (или) нежилых помещения и находящееся внутри или за пределами жилого дома, иного капитального строения (здания, сооружения), групповые приборы учета расхода воды, тепловой и электрической энергии, газа.</w:t>
      </w:r>
    </w:p>
    <w:p w:rsidR="002765B1" w:rsidRPr="002765B1" w:rsidRDefault="002765B1" w:rsidP="002765B1">
      <w:pPr>
        <w:pStyle w:val="ConsPlusNormal"/>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bookmarkStart w:id="6" w:name="P31"/>
      <w:bookmarkEnd w:id="6"/>
      <w:proofErr w:type="gramStart"/>
      <w:r w:rsidRPr="002765B1">
        <w:rPr>
          <w:rFonts w:ascii="Times New Roman" w:hAnsi="Times New Roman" w:cs="Times New Roman"/>
          <w:sz w:val="30"/>
          <w:szCs w:val="30"/>
        </w:rPr>
        <w:t>Расходы организаций, осуществляющих эксплуатацию жилищного фонда и (или) предоставляющих жилищно-коммунальные услуги, на электроэнергию, потребляемую на работу лифтов, возмещаются ежемесячно потребителями, за исключением случаев, установленных Советом Министров Республики Беларусь, исходя из количества граждан, зарегистрированных по месту жительства в жилом помещении, а по нежилым помещениям - в соответствии с критериями, определяемыми Советом Министров Республики Беларусь.</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Порядок возмещения расходов на электроэнергию, указанных в </w:t>
      </w:r>
      <w:hyperlink w:anchor="P27" w:history="1">
        <w:r w:rsidRPr="002765B1">
          <w:rPr>
            <w:rFonts w:ascii="Times New Roman" w:hAnsi="Times New Roman" w:cs="Times New Roman"/>
            <w:color w:val="0000FF"/>
            <w:sz w:val="30"/>
            <w:szCs w:val="30"/>
          </w:rPr>
          <w:t xml:space="preserve">частях </w:t>
        </w:r>
        <w:r w:rsidRPr="002765B1">
          <w:rPr>
            <w:rFonts w:ascii="Times New Roman" w:hAnsi="Times New Roman" w:cs="Times New Roman"/>
            <w:color w:val="0000FF"/>
            <w:sz w:val="30"/>
            <w:szCs w:val="30"/>
          </w:rPr>
          <w:lastRenderedPageBreak/>
          <w:t>первой</w:t>
        </w:r>
      </w:hyperlink>
      <w:r w:rsidRPr="002765B1">
        <w:rPr>
          <w:rFonts w:ascii="Times New Roman" w:hAnsi="Times New Roman" w:cs="Times New Roman"/>
          <w:sz w:val="30"/>
          <w:szCs w:val="30"/>
        </w:rPr>
        <w:t xml:space="preserve"> и </w:t>
      </w:r>
      <w:hyperlink w:anchor="P31" w:history="1">
        <w:r w:rsidRPr="002765B1">
          <w:rPr>
            <w:rFonts w:ascii="Times New Roman" w:hAnsi="Times New Roman" w:cs="Times New Roman"/>
            <w:color w:val="0000FF"/>
            <w:sz w:val="30"/>
            <w:szCs w:val="30"/>
          </w:rPr>
          <w:t>второй</w:t>
        </w:r>
      </w:hyperlink>
      <w:r w:rsidRPr="002765B1">
        <w:rPr>
          <w:rFonts w:ascii="Times New Roman" w:hAnsi="Times New Roman" w:cs="Times New Roman"/>
          <w:sz w:val="30"/>
          <w:szCs w:val="30"/>
        </w:rPr>
        <w:t xml:space="preserve"> настоящего подпункта, определяется Советом Министров Республики Беларусь;</w:t>
      </w: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1.5. потребители, которым принадлежат и (или) которые занимают жилые и (или) нежилые помещения, расположенные в подъезде многоквартирного жилого дома, имеют право отказаться от услуги по санитарному содержанию вспомогательных помещений жилого дома, за исключением услуг по дезинфекции, дезинсекции, дератизации, путем заключения дополнительного соглашения к соответствующему договору и принять решение об осуществлении ими самостоятельного санитарного содержания вспомогательных помещений многоквартирного жилого дома.</w:t>
      </w:r>
      <w:proofErr w:type="gramEnd"/>
      <w:r w:rsidRPr="002765B1">
        <w:rPr>
          <w:rFonts w:ascii="Times New Roman" w:hAnsi="Times New Roman" w:cs="Times New Roman"/>
          <w:sz w:val="30"/>
          <w:szCs w:val="30"/>
        </w:rPr>
        <w:t xml:space="preserve"> Принятие решения осуществляется единогласно потребителями и оформляется протоколом собрания потребителей либо протоколом письменного опроса.</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Самостоятельное санитарное содержание вспомогательных помещений многоквартирного жилого дома, за исключением услуг по дезинфекции, дезинсекции, дератизации, осуществляется посредством проведения санитарной обработки (уборки) вспомогательных помещений жилого дома непосредственно потребителями в соответствии с графиком проведения такой обработки (уборки), установленным общим собранием.</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В случае</w:t>
      </w:r>
      <w:proofErr w:type="gramStart"/>
      <w:r w:rsidRPr="002765B1">
        <w:rPr>
          <w:rFonts w:ascii="Times New Roman" w:hAnsi="Times New Roman" w:cs="Times New Roman"/>
          <w:sz w:val="30"/>
          <w:szCs w:val="30"/>
        </w:rPr>
        <w:t>,</w:t>
      </w:r>
      <w:proofErr w:type="gramEnd"/>
      <w:r w:rsidRPr="002765B1">
        <w:rPr>
          <w:rFonts w:ascii="Times New Roman" w:hAnsi="Times New Roman" w:cs="Times New Roman"/>
          <w:sz w:val="30"/>
          <w:szCs w:val="30"/>
        </w:rPr>
        <w:t xml:space="preserve"> если самостоятельное санитарное содержание вспомогательных помещений многоквартирного жилого дома потребителями не осуществляется, уполномоченное лицо по управлению общим имуществом, товарищество собственников либо организация застройщиков обязаны принять меры по обеспечению надлежащего санитарного содержания вспомогательных помещений многоквартирного жилого дома путем заключения с организацией, оказывающей данную услугу, соответствующего договора;</w:t>
      </w:r>
    </w:p>
    <w:p w:rsidR="002765B1" w:rsidRPr="002765B1" w:rsidRDefault="002765B1" w:rsidP="002765B1">
      <w:pPr>
        <w:pStyle w:val="ConsPlusNormal"/>
        <w:ind w:firstLine="540"/>
        <w:jc w:val="both"/>
        <w:rPr>
          <w:rFonts w:ascii="Times New Roman" w:hAnsi="Times New Roman" w:cs="Times New Roman"/>
          <w:sz w:val="30"/>
          <w:szCs w:val="30"/>
        </w:rPr>
      </w:pPr>
      <w:bookmarkStart w:id="7" w:name="P36"/>
      <w:bookmarkEnd w:id="7"/>
      <w:proofErr w:type="gramStart"/>
      <w:r w:rsidRPr="002765B1">
        <w:rPr>
          <w:rFonts w:ascii="Times New Roman" w:hAnsi="Times New Roman" w:cs="Times New Roman"/>
          <w:sz w:val="30"/>
          <w:szCs w:val="30"/>
        </w:rPr>
        <w:t xml:space="preserve">1.6. при повреждении вспомогательных помещений многоквартирного жилого дома, в том числе в результате актов </w:t>
      </w:r>
      <w:proofErr w:type="spellStart"/>
      <w:r w:rsidRPr="002765B1">
        <w:rPr>
          <w:rFonts w:ascii="Times New Roman" w:hAnsi="Times New Roman" w:cs="Times New Roman"/>
          <w:sz w:val="30"/>
          <w:szCs w:val="30"/>
        </w:rPr>
        <w:t>вандального</w:t>
      </w:r>
      <w:proofErr w:type="spellEnd"/>
      <w:r w:rsidRPr="002765B1">
        <w:rPr>
          <w:rFonts w:ascii="Times New Roman" w:hAnsi="Times New Roman" w:cs="Times New Roman"/>
          <w:sz w:val="30"/>
          <w:szCs w:val="30"/>
        </w:rPr>
        <w:t xml:space="preserve"> характера </w:t>
      </w:r>
      <w:hyperlink w:anchor="P38"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а также выявлении надписей и (или) изображений непристойного характера уполномоченное лицо по управлению общим имуществом, товарищество собственников либо организация застройщиков обязаны принять меры по устранению указанных надписей и (или) изображений и приведению вспомогательных помещений многоквартирного жилого дома в соответствие с обязательными для соблюдения требованиями</w:t>
      </w:r>
      <w:proofErr w:type="gramEnd"/>
      <w:r w:rsidRPr="002765B1">
        <w:rPr>
          <w:rFonts w:ascii="Times New Roman" w:hAnsi="Times New Roman" w:cs="Times New Roman"/>
          <w:sz w:val="30"/>
          <w:szCs w:val="30"/>
        </w:rPr>
        <w:t xml:space="preserve"> технических нормативных правовых актов, в том числе посредством проведения текущего ремонта.</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bookmarkStart w:id="8" w:name="P38"/>
      <w:bookmarkEnd w:id="8"/>
      <w:r w:rsidRPr="002765B1">
        <w:rPr>
          <w:rFonts w:ascii="Times New Roman" w:hAnsi="Times New Roman" w:cs="Times New Roman"/>
          <w:sz w:val="30"/>
          <w:szCs w:val="30"/>
        </w:rPr>
        <w:t xml:space="preserve">&lt;*&gt; Для целей настоящего Указа под актами </w:t>
      </w:r>
      <w:proofErr w:type="spellStart"/>
      <w:r w:rsidRPr="002765B1">
        <w:rPr>
          <w:rFonts w:ascii="Times New Roman" w:hAnsi="Times New Roman" w:cs="Times New Roman"/>
          <w:sz w:val="30"/>
          <w:szCs w:val="30"/>
        </w:rPr>
        <w:t>вандального</w:t>
      </w:r>
      <w:proofErr w:type="spellEnd"/>
      <w:r w:rsidRPr="002765B1">
        <w:rPr>
          <w:rFonts w:ascii="Times New Roman" w:hAnsi="Times New Roman" w:cs="Times New Roman"/>
          <w:sz w:val="30"/>
          <w:szCs w:val="30"/>
        </w:rPr>
        <w:t xml:space="preserve"> характера понимаются намеренные действия физического лица, повлекшие разрушение, порчу вспомогательных помещений многоквартирного жилого дома либо иное причинение ущерба таким помещениям.</w:t>
      </w:r>
    </w:p>
    <w:p w:rsidR="002765B1" w:rsidRPr="002765B1" w:rsidRDefault="002765B1" w:rsidP="002765B1">
      <w:pPr>
        <w:pStyle w:val="ConsPlusNormal"/>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 xml:space="preserve">При выявлении повреждений вспомогательных помещений многоквартирного жилого дома, в том числе в результате актов </w:t>
      </w:r>
      <w:proofErr w:type="spellStart"/>
      <w:r w:rsidRPr="002765B1">
        <w:rPr>
          <w:rFonts w:ascii="Times New Roman" w:hAnsi="Times New Roman" w:cs="Times New Roman"/>
          <w:sz w:val="30"/>
          <w:szCs w:val="30"/>
        </w:rPr>
        <w:t>вандального</w:t>
      </w:r>
      <w:proofErr w:type="spellEnd"/>
      <w:r w:rsidRPr="002765B1">
        <w:rPr>
          <w:rFonts w:ascii="Times New Roman" w:hAnsi="Times New Roman" w:cs="Times New Roman"/>
          <w:sz w:val="30"/>
          <w:szCs w:val="30"/>
        </w:rPr>
        <w:t xml:space="preserve"> характера, либо надписей и (или) изображений непристойного характера в ходе проведения общих осмотров жилого дома организация, осуществляющая эксплуатацию жилищного фонда и (или) предоставляющая жилищно-</w:t>
      </w:r>
      <w:r w:rsidRPr="002765B1">
        <w:rPr>
          <w:rFonts w:ascii="Times New Roman" w:hAnsi="Times New Roman" w:cs="Times New Roman"/>
          <w:sz w:val="30"/>
          <w:szCs w:val="30"/>
        </w:rPr>
        <w:lastRenderedPageBreak/>
        <w:t>коммунальные услуги, обязана в течение 5 рабочих дней уведомить уполномоченное лицо по управлению общим имуществом, товарищество собственников либо организацию застройщиков (за исключением</w:t>
      </w:r>
      <w:proofErr w:type="gramEnd"/>
      <w:r w:rsidRPr="002765B1">
        <w:rPr>
          <w:rFonts w:ascii="Times New Roman" w:hAnsi="Times New Roman" w:cs="Times New Roman"/>
          <w:sz w:val="30"/>
          <w:szCs w:val="30"/>
        </w:rPr>
        <w:t xml:space="preserve"> товариществ собственников либо организаций застройщиков, самостоятельно осуществляющих эксплуатацию жилищного фонда) для принятия соответствующих мер.</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Устранение указанных в </w:t>
      </w:r>
      <w:hyperlink w:anchor="P36" w:history="1">
        <w:r w:rsidRPr="002765B1">
          <w:rPr>
            <w:rFonts w:ascii="Times New Roman" w:hAnsi="Times New Roman" w:cs="Times New Roman"/>
            <w:color w:val="0000FF"/>
            <w:sz w:val="30"/>
            <w:szCs w:val="30"/>
          </w:rPr>
          <w:t>части первой</w:t>
        </w:r>
      </w:hyperlink>
      <w:r w:rsidRPr="002765B1">
        <w:rPr>
          <w:rFonts w:ascii="Times New Roman" w:hAnsi="Times New Roman" w:cs="Times New Roman"/>
          <w:sz w:val="30"/>
          <w:szCs w:val="30"/>
        </w:rPr>
        <w:t xml:space="preserve"> настоящего подпункта повреждений, надписей и (или) изображений и приведение вспомогательных помещений многоквартирного жилого дома в соответствие с обязательными для соблюдения требованиями технических нормативных правовых актов осуществляются в течение месяца после выявления либо получения уведомления о выявлении этих повреждений, надписей и (или) изображений.</w:t>
      </w: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 xml:space="preserve">Плата за текущий ремонт, произведенный в целях устранения указанных в </w:t>
      </w:r>
      <w:hyperlink w:anchor="P36" w:history="1">
        <w:r w:rsidRPr="002765B1">
          <w:rPr>
            <w:rFonts w:ascii="Times New Roman" w:hAnsi="Times New Roman" w:cs="Times New Roman"/>
            <w:color w:val="0000FF"/>
            <w:sz w:val="30"/>
            <w:szCs w:val="30"/>
          </w:rPr>
          <w:t>части первой</w:t>
        </w:r>
      </w:hyperlink>
      <w:r w:rsidRPr="002765B1">
        <w:rPr>
          <w:rFonts w:ascii="Times New Roman" w:hAnsi="Times New Roman" w:cs="Times New Roman"/>
          <w:sz w:val="30"/>
          <w:szCs w:val="30"/>
        </w:rPr>
        <w:t xml:space="preserve"> настоящего подпункта повреждений, надписей и (или) изображений, вносится потребителями для возмещения фактических затрат по текущему ремонту соразмерно общей площади принадлежащих потребителям или занимаемых ими жилых и (или) нежилых помещений без заключения договоров на оказание услуг по текущему ремонту жилого дома;</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1.7. поддержание и восстановление санитарного и технического состояния придомовой территории </w:t>
      </w:r>
      <w:hyperlink w:anchor="P45"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xml:space="preserve"> многоквартирного жилого дома осуществляются за счет средств местных бюджетов базового уровня.</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bookmarkStart w:id="9" w:name="P45"/>
      <w:bookmarkEnd w:id="9"/>
      <w:r w:rsidRPr="002765B1">
        <w:rPr>
          <w:rFonts w:ascii="Times New Roman" w:hAnsi="Times New Roman" w:cs="Times New Roman"/>
          <w:sz w:val="30"/>
          <w:szCs w:val="30"/>
        </w:rPr>
        <w:t xml:space="preserve">&lt;*&gt; Для целей настоящего Указа термин "придомовая территория" используется в значении, определенном в </w:t>
      </w:r>
      <w:hyperlink r:id="rId9" w:history="1">
        <w:r w:rsidRPr="002765B1">
          <w:rPr>
            <w:rFonts w:ascii="Times New Roman" w:hAnsi="Times New Roman" w:cs="Times New Roman"/>
            <w:color w:val="0000FF"/>
            <w:sz w:val="30"/>
            <w:szCs w:val="30"/>
          </w:rPr>
          <w:t>пункте 48 статьи 1</w:t>
        </w:r>
      </w:hyperlink>
      <w:r w:rsidRPr="002765B1">
        <w:rPr>
          <w:rFonts w:ascii="Times New Roman" w:hAnsi="Times New Roman" w:cs="Times New Roman"/>
          <w:sz w:val="30"/>
          <w:szCs w:val="30"/>
        </w:rPr>
        <w:t xml:space="preserve"> Жилищного кодекса Республики Беларусь.</w:t>
      </w:r>
    </w:p>
    <w:p w:rsidR="002765B1" w:rsidRPr="002765B1" w:rsidRDefault="002765B1" w:rsidP="002765B1">
      <w:pPr>
        <w:pStyle w:val="ConsPlusNormal"/>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Поддержание и восстановление санитарного и технического состояния придомовой территории, переданной в аренду или для обслуживания жилых домов товариществам собственников, организациям застройщиков, организациям, имеющим в собственности, владении либо пользовании объекты жилищного фонда, осуществляются ими самостоятельно за счет собственных средств;</w:t>
      </w: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1.8. планирование деятельности организаций, осуществляющих эксплуатацию жилищного фонда и (или) предоставляющих жилищно-коммунальные услуги, за исключением организаций системы Министерства энергетики (далее, если не определено иное, - организации ЖКХ), по оказанию населению услуг по техническому обслуживанию, горячему и холодному водоснабжению, водоотведению (канализации), теплоснабжению, обращению с твердыми коммунальными отходами, техническому обслуживанию лифта и предоставление субсидий этим организациям осуществляются исходя из планово-расчетных цен на эти</w:t>
      </w:r>
      <w:proofErr w:type="gramEnd"/>
      <w:r w:rsidRPr="002765B1">
        <w:rPr>
          <w:rFonts w:ascii="Times New Roman" w:hAnsi="Times New Roman" w:cs="Times New Roman"/>
          <w:sz w:val="30"/>
          <w:szCs w:val="30"/>
        </w:rPr>
        <w:t xml:space="preserve"> услуги, утверждаемых местными исполнительными и распорядительными органами на основании экономически обоснованных нормативов затрат.</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Порядок формирования указанных планово-расчетных цен определяется Советом Министров Республики Беларусь.</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lastRenderedPageBreak/>
        <w:t>Планово-расчетные цены утверждаются ежегодно до начала очередного финансового года и в течение этого финансового года могут быть пересмотрены в случаях, определенных Советом Министров Республики Беларусь.</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Превышение (снижение) фактической себестоимости жилищно-коммунальных услуг по отношению к утвержденным планово-расчетным ценам на них относится на финансовые результаты деятельности организаций ЖКХ;</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1.9. субсидирование из местных бюджетов жилищно-коммунальных услуг, оказанных населению, осуществляется ежемесячно пропорционально объемам фактически оказанных услуг;</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1.10. для обеспечения проведения капитального ремонта, реконструкции, модернизации объектов жилищно-коммунального хозяйства </w:t>
      </w:r>
      <w:hyperlink w:anchor="P55"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xml:space="preserve">, включая перевод котельных на местные виды топлива, ежегодно законом о республиканском бюджете на очередной финансовый год определяются минимальные нормативы бюджетной обеспеченности расходов на эти цели в разрезе областей и </w:t>
      </w:r>
      <w:proofErr w:type="gramStart"/>
      <w:r w:rsidRPr="002765B1">
        <w:rPr>
          <w:rFonts w:ascii="Times New Roman" w:hAnsi="Times New Roman" w:cs="Times New Roman"/>
          <w:sz w:val="30"/>
          <w:szCs w:val="30"/>
        </w:rPr>
        <w:t>г</w:t>
      </w:r>
      <w:proofErr w:type="gramEnd"/>
      <w:r w:rsidRPr="002765B1">
        <w:rPr>
          <w:rFonts w:ascii="Times New Roman" w:hAnsi="Times New Roman" w:cs="Times New Roman"/>
          <w:sz w:val="30"/>
          <w:szCs w:val="30"/>
        </w:rPr>
        <w:t>. Минска;</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bookmarkStart w:id="10" w:name="P55"/>
      <w:bookmarkEnd w:id="10"/>
      <w:r w:rsidRPr="002765B1">
        <w:rPr>
          <w:rFonts w:ascii="Times New Roman" w:hAnsi="Times New Roman" w:cs="Times New Roman"/>
          <w:sz w:val="30"/>
          <w:szCs w:val="30"/>
        </w:rPr>
        <w:t>&lt;*&gt; Для целей настоящего Указа к объектам жилищно-коммунального хозяйства относятся:</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жилые дома, включая общежития;</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котельные и тепловые сети коммунального назначения районного, городского (городов областного подчинения) значения;</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сети водоснабжения и канализации коммунального назначения районного, городского (городов областного подчинения) значения, а также сооружения на них;</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лифты в жилых домах.</w:t>
      </w:r>
    </w:p>
    <w:p w:rsidR="002765B1" w:rsidRPr="002765B1" w:rsidRDefault="002765B1" w:rsidP="002765B1">
      <w:pPr>
        <w:pStyle w:val="ConsPlusNormal"/>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1.11. для целей бухгалтерского учета в выручку от реализации товаров (работ, услуг) включается стоимость работ по строительству и содержанию, выполняемых организациями ЖКХ собственными силами за счет средств местных бюджетов на объектах коммунального хозяйства, находящихся у них в хозяйственном ведении, а также за счет платы за капитальный и текущий ремонт жилых домов на объектах жилищного фонда.</w:t>
      </w:r>
      <w:proofErr w:type="gramEnd"/>
      <w:r w:rsidRPr="002765B1">
        <w:rPr>
          <w:rFonts w:ascii="Times New Roman" w:hAnsi="Times New Roman" w:cs="Times New Roman"/>
          <w:sz w:val="30"/>
          <w:szCs w:val="30"/>
        </w:rPr>
        <w:t xml:space="preserve"> Формирование стоимости и оплата таких работ осуществляются с уровнем рентабельности не более 10 процентов;</w:t>
      </w: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1.12. порядок планирования бюджетных средств на проведение обязательных энергетических обследований (</w:t>
      </w:r>
      <w:proofErr w:type="spellStart"/>
      <w:r w:rsidRPr="002765B1">
        <w:rPr>
          <w:rFonts w:ascii="Times New Roman" w:hAnsi="Times New Roman" w:cs="Times New Roman"/>
          <w:sz w:val="30"/>
          <w:szCs w:val="30"/>
        </w:rPr>
        <w:t>энергоаудитов</w:t>
      </w:r>
      <w:proofErr w:type="spellEnd"/>
      <w:r w:rsidRPr="002765B1">
        <w:rPr>
          <w:rFonts w:ascii="Times New Roman" w:hAnsi="Times New Roman" w:cs="Times New Roman"/>
          <w:sz w:val="30"/>
          <w:szCs w:val="30"/>
        </w:rPr>
        <w:t>) организаций ЖКХ, входящих в систему Министерства жилищно-коммунального хозяйства в соответствии с законодательством (далее - организации ЖКХ системы Министерства жилищно-коммунального хозяйства), и оснащение находящихся на их обслуживании тепловых узлов, центральных и индивидуальных тепловых пунктов многоквартирных жилых домов, объектов тепло- и водоснабжения, водоотведения (канализации), наружного освещения системами автоматизации и диспетчеризации определяется Министерством</w:t>
      </w:r>
      <w:proofErr w:type="gramEnd"/>
      <w:r w:rsidRPr="002765B1">
        <w:rPr>
          <w:rFonts w:ascii="Times New Roman" w:hAnsi="Times New Roman" w:cs="Times New Roman"/>
          <w:sz w:val="30"/>
          <w:szCs w:val="30"/>
        </w:rPr>
        <w:t xml:space="preserve"> жилищно-коммунального хозяйства по согласованию с Министерством финансов;</w:t>
      </w: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lastRenderedPageBreak/>
        <w:t>1.13. содержание и обслуживание капитальных строений (зданий, сооружений), объектов инженерной инфраструктуры и иных объектов, находящихся в хозяйственном ведении организаций ЖКХ системы Министерства жилищно-коммунального хозяйства, назначение которых не связано с оказанием жилищно-коммунальных услуг населению и которые не могут использоваться этими организациями в хозяйственной деятельности, осуществляются указанными организациями за счет средств местных бюджетов, предусмотренных для возмещения затрат на их содержание и обслуживание;</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1.14. планирование на очередной финансовый год объемов финансирования работ по содержанию и ремонту улично-дорожной сети, а также благоустройству населенных пунктов, включая расположенные на землях общего пользования придомовые территории, за счет бюджетных средств осуществляется по нормативам, устанавливаемым Министерством жилищно-коммунального хозяйства по согласованию с Министерством финансов;</w:t>
      </w: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 xml:space="preserve">1.15. сбор, систематизация и анализ сведений о коммунальных услугах, предоставленных ведомственными организациями-поставщиками </w:t>
      </w:r>
      <w:hyperlink w:anchor="P67"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xml:space="preserve"> населению, проживающему в жилых домах, в том числе в общежитиях, не обслуживаемых организациями ЖКХ системы Министерства жилищно-коммунального хозяйства, находящихся на территории соответствующей административно-территориальной единицы, осуществляются уполномоченными на основании решений местных исполнительных и распорядительных органов организациями ЖКХ системы Министерства жилищно-коммунального хозяйства, формирующими и представляющими в местные финансовые органы (финансовые</w:t>
      </w:r>
      <w:proofErr w:type="gramEnd"/>
      <w:r w:rsidRPr="002765B1">
        <w:rPr>
          <w:rFonts w:ascii="Times New Roman" w:hAnsi="Times New Roman" w:cs="Times New Roman"/>
          <w:sz w:val="30"/>
          <w:szCs w:val="30"/>
        </w:rPr>
        <w:t xml:space="preserve"> </w:t>
      </w:r>
      <w:proofErr w:type="gramStart"/>
      <w:r w:rsidRPr="002765B1">
        <w:rPr>
          <w:rFonts w:ascii="Times New Roman" w:hAnsi="Times New Roman" w:cs="Times New Roman"/>
          <w:sz w:val="30"/>
          <w:szCs w:val="30"/>
        </w:rPr>
        <w:t>органы администраций районов г. Минска) к проекту бюджета на очередной финансовый год финансово-экономические расчеты потребности ведомственных организаций-поставщиков в бюджетных ассигнованиях на субсидирование коммунальных услуг, оказываемых населению, проживающему в жилых домах, в том числе в общежитиях, не обслуживаемых организациями ЖКХ системы Министерства жилищно-коммунального хозяйства, исходя из планово-расчетных цен на эти услуги, а также информацию о фактических объемах и стоимости коммунальных услуг</w:t>
      </w:r>
      <w:proofErr w:type="gramEnd"/>
      <w:r w:rsidRPr="002765B1">
        <w:rPr>
          <w:rFonts w:ascii="Times New Roman" w:hAnsi="Times New Roman" w:cs="Times New Roman"/>
          <w:sz w:val="30"/>
          <w:szCs w:val="30"/>
        </w:rPr>
        <w:t xml:space="preserve">, </w:t>
      </w:r>
      <w:proofErr w:type="gramStart"/>
      <w:r w:rsidRPr="002765B1">
        <w:rPr>
          <w:rFonts w:ascii="Times New Roman" w:hAnsi="Times New Roman" w:cs="Times New Roman"/>
          <w:sz w:val="30"/>
          <w:szCs w:val="30"/>
        </w:rPr>
        <w:t>предоставленных</w:t>
      </w:r>
      <w:proofErr w:type="gramEnd"/>
      <w:r w:rsidRPr="002765B1">
        <w:rPr>
          <w:rFonts w:ascii="Times New Roman" w:hAnsi="Times New Roman" w:cs="Times New Roman"/>
          <w:sz w:val="30"/>
          <w:szCs w:val="30"/>
        </w:rPr>
        <w:t xml:space="preserve"> населению ведомственными организациями-поставщиками;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bookmarkStart w:id="11" w:name="P67"/>
      <w:bookmarkEnd w:id="11"/>
      <w:r w:rsidRPr="002765B1">
        <w:rPr>
          <w:rFonts w:ascii="Times New Roman" w:hAnsi="Times New Roman" w:cs="Times New Roman"/>
          <w:sz w:val="30"/>
          <w:szCs w:val="30"/>
        </w:rPr>
        <w:t xml:space="preserve">&lt;*&gt; Для целей настоящего Указа под ведомственной организацией-поставщиком понимается организация, предоставляющая коммунальные услуги для нужд населения и не относящаяся к организациям ЖКХ системы Министерства жилищно-коммунального хозяйства и организациям системы Министерства энергетики (в части услуг </w:t>
      </w:r>
      <w:proofErr w:type="spellStart"/>
      <w:r w:rsidRPr="002765B1">
        <w:rPr>
          <w:rFonts w:ascii="Times New Roman" w:hAnsi="Times New Roman" w:cs="Times New Roman"/>
          <w:sz w:val="30"/>
          <w:szCs w:val="30"/>
        </w:rPr>
        <w:t>газо</w:t>
      </w:r>
      <w:proofErr w:type="spellEnd"/>
      <w:r w:rsidRPr="002765B1">
        <w:rPr>
          <w:rFonts w:ascii="Times New Roman" w:hAnsi="Times New Roman" w:cs="Times New Roman"/>
          <w:sz w:val="30"/>
          <w:szCs w:val="30"/>
        </w:rPr>
        <w:t>-, тепло- и электроснабжения).</w:t>
      </w:r>
    </w:p>
    <w:p w:rsidR="002765B1" w:rsidRPr="002765B1" w:rsidRDefault="002765B1" w:rsidP="002765B1">
      <w:pPr>
        <w:pStyle w:val="ConsPlusNormal"/>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bookmarkStart w:id="12" w:name="P69"/>
      <w:bookmarkEnd w:id="12"/>
      <w:r w:rsidRPr="002765B1">
        <w:rPr>
          <w:rFonts w:ascii="Times New Roman" w:hAnsi="Times New Roman" w:cs="Times New Roman"/>
          <w:sz w:val="30"/>
          <w:szCs w:val="30"/>
        </w:rPr>
        <w:t>1.16. граждане, которым предоставлены льготы по плате за коммунальные услуги в соответствии:</w:t>
      </w:r>
    </w:p>
    <w:p w:rsidR="002765B1" w:rsidRPr="002765B1" w:rsidRDefault="002765B1" w:rsidP="002765B1">
      <w:pPr>
        <w:pStyle w:val="ConsPlusNormal"/>
        <w:ind w:firstLine="540"/>
        <w:jc w:val="both"/>
        <w:rPr>
          <w:rFonts w:ascii="Times New Roman" w:hAnsi="Times New Roman" w:cs="Times New Roman"/>
          <w:sz w:val="30"/>
          <w:szCs w:val="30"/>
        </w:rPr>
      </w:pPr>
      <w:bookmarkStart w:id="13" w:name="P70"/>
      <w:bookmarkEnd w:id="13"/>
      <w:proofErr w:type="gramStart"/>
      <w:r w:rsidRPr="002765B1">
        <w:rPr>
          <w:rFonts w:ascii="Times New Roman" w:hAnsi="Times New Roman" w:cs="Times New Roman"/>
          <w:sz w:val="30"/>
          <w:szCs w:val="30"/>
        </w:rPr>
        <w:t xml:space="preserve">с </w:t>
      </w:r>
      <w:hyperlink r:id="rId10" w:history="1">
        <w:r w:rsidRPr="002765B1">
          <w:rPr>
            <w:rFonts w:ascii="Times New Roman" w:hAnsi="Times New Roman" w:cs="Times New Roman"/>
            <w:color w:val="0000FF"/>
            <w:sz w:val="30"/>
            <w:szCs w:val="30"/>
          </w:rPr>
          <w:t>пунктом 2 статьи 16</w:t>
        </w:r>
      </w:hyperlink>
      <w:r w:rsidRPr="002765B1">
        <w:rPr>
          <w:rFonts w:ascii="Times New Roman" w:hAnsi="Times New Roman" w:cs="Times New Roman"/>
          <w:sz w:val="30"/>
          <w:szCs w:val="30"/>
        </w:rPr>
        <w:t xml:space="preserve"> Закона Республики Беларусь от 14 июня 2007 года "О государственных социальных льготах, правах и гарантиях для отдельных </w:t>
      </w:r>
      <w:r w:rsidRPr="002765B1">
        <w:rPr>
          <w:rFonts w:ascii="Times New Roman" w:hAnsi="Times New Roman" w:cs="Times New Roman"/>
          <w:sz w:val="30"/>
          <w:szCs w:val="30"/>
        </w:rPr>
        <w:lastRenderedPageBreak/>
        <w:t>категорий граждан" (Национальный реестр правовых актов Республики Беларусь, 2007 г., N 147, 2/1336), освобождаются от платы за оказание коммунальной услуги по снабжению сжиженным углеводородным газом от индивидуальных баллонных или резервуарных установок в пределах утвержденных облисполкомами, Минским горисполкомом</w:t>
      </w:r>
      <w:proofErr w:type="gramEnd"/>
      <w:r w:rsidRPr="002765B1">
        <w:rPr>
          <w:rFonts w:ascii="Times New Roman" w:hAnsi="Times New Roman" w:cs="Times New Roman"/>
          <w:sz w:val="30"/>
          <w:szCs w:val="30"/>
        </w:rPr>
        <w:t xml:space="preserve"> норм потребления;</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с </w:t>
      </w:r>
      <w:hyperlink r:id="rId11" w:history="1">
        <w:r w:rsidRPr="002765B1">
          <w:rPr>
            <w:rFonts w:ascii="Times New Roman" w:hAnsi="Times New Roman" w:cs="Times New Roman"/>
            <w:color w:val="0000FF"/>
            <w:sz w:val="30"/>
            <w:szCs w:val="30"/>
          </w:rPr>
          <w:t>пунктом 3 статьи 16</w:t>
        </w:r>
      </w:hyperlink>
      <w:r w:rsidRPr="002765B1">
        <w:rPr>
          <w:rFonts w:ascii="Times New Roman" w:hAnsi="Times New Roman" w:cs="Times New Roman"/>
          <w:sz w:val="30"/>
          <w:szCs w:val="30"/>
        </w:rPr>
        <w:t xml:space="preserve"> Закона Республики Беларусь "О государственных социальных льготах, правах и гарантиях для отдельных категорий граждан", имеют право на 50-процентную скидку с платы за оказание услуги, указанной в </w:t>
      </w:r>
      <w:hyperlink w:anchor="P70" w:history="1">
        <w:r w:rsidRPr="002765B1">
          <w:rPr>
            <w:rFonts w:ascii="Times New Roman" w:hAnsi="Times New Roman" w:cs="Times New Roman"/>
            <w:color w:val="0000FF"/>
            <w:sz w:val="30"/>
            <w:szCs w:val="30"/>
          </w:rPr>
          <w:t>абзаце втором</w:t>
        </w:r>
      </w:hyperlink>
      <w:r w:rsidRPr="002765B1">
        <w:rPr>
          <w:rFonts w:ascii="Times New Roman" w:hAnsi="Times New Roman" w:cs="Times New Roman"/>
          <w:sz w:val="30"/>
          <w:szCs w:val="30"/>
        </w:rPr>
        <w:t xml:space="preserve"> настоящего подпункта, в пределах утвержденных облисполкомами, Минским горисполкомом норм потребления;</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Подпункт 1.17 вступает в силу через три месяца после официального опубликования (</w:t>
      </w:r>
      <w:hyperlink w:anchor="P178" w:history="1">
        <w:r w:rsidRPr="002765B1">
          <w:rPr>
            <w:rFonts w:ascii="Times New Roman" w:hAnsi="Times New Roman" w:cs="Times New Roman"/>
            <w:color w:val="0000FF"/>
            <w:sz w:val="30"/>
            <w:szCs w:val="30"/>
          </w:rPr>
          <w:t>подпункт 6.2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bookmarkStart w:id="14" w:name="P75"/>
      <w:bookmarkEnd w:id="14"/>
      <w:proofErr w:type="gramStart"/>
      <w:r w:rsidRPr="002765B1">
        <w:rPr>
          <w:rFonts w:ascii="Times New Roman" w:hAnsi="Times New Roman" w:cs="Times New Roman"/>
          <w:sz w:val="30"/>
          <w:szCs w:val="30"/>
        </w:rPr>
        <w:t xml:space="preserve">1.17. в случае принятия местными исполнительными и распорядительными органами решения о переводе эксплуатируемого жилищного фонда граждан </w:t>
      </w:r>
      <w:hyperlink w:anchor="P77"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xml:space="preserve"> с централизованного теплоснабжения и горячего водоснабжения на индивидуальное при оптимизации схем теплоснабжения населенных пунктов на основании технико-экономического обоснования, разработанного в установленном законодательством порядке, финансирование строительства индивидуальных систем отопления и горячего водоснабжения </w:t>
      </w:r>
      <w:hyperlink w:anchor="P78"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xml:space="preserve">, уличных распределительных газопроводов, газопроводов-вводов </w:t>
      </w:r>
      <w:hyperlink w:anchor="P79" w:history="1">
        <w:r w:rsidRPr="002765B1">
          <w:rPr>
            <w:rFonts w:ascii="Times New Roman" w:hAnsi="Times New Roman" w:cs="Times New Roman"/>
            <w:color w:val="0000FF"/>
            <w:sz w:val="30"/>
            <w:szCs w:val="30"/>
          </w:rPr>
          <w:t>&lt;***&gt;</w:t>
        </w:r>
      </w:hyperlink>
      <w:r w:rsidRPr="002765B1">
        <w:rPr>
          <w:rFonts w:ascii="Times New Roman" w:hAnsi="Times New Roman" w:cs="Times New Roman"/>
          <w:sz w:val="30"/>
          <w:szCs w:val="30"/>
        </w:rPr>
        <w:t>, внутридомовых систем газоснабжения, в том числе приобретение индивидуальных систем</w:t>
      </w:r>
      <w:proofErr w:type="gramEnd"/>
      <w:r w:rsidRPr="002765B1">
        <w:rPr>
          <w:rFonts w:ascii="Times New Roman" w:hAnsi="Times New Roman" w:cs="Times New Roman"/>
          <w:sz w:val="30"/>
          <w:szCs w:val="30"/>
        </w:rPr>
        <w:t xml:space="preserve"> отопления и горячего водоснабжения, осуществляется за счет средств местных бюджетов;</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bookmarkStart w:id="15" w:name="P77"/>
      <w:bookmarkEnd w:id="15"/>
      <w:r w:rsidRPr="002765B1">
        <w:rPr>
          <w:rFonts w:ascii="Times New Roman" w:hAnsi="Times New Roman" w:cs="Times New Roman"/>
          <w:sz w:val="30"/>
          <w:szCs w:val="30"/>
        </w:rPr>
        <w:t>&lt;*&gt; Для целей настоящего Указа под эксплуатируемым жилищным фондом граждан понимается совокупность всех принадлежащих гражданину на праве собственности жилых помещений, техническая эксплуатация которых осуществляется собственником или уполномоченным лицом в соответствии с законодательством.</w:t>
      </w:r>
    </w:p>
    <w:p w:rsidR="002765B1" w:rsidRPr="002765B1" w:rsidRDefault="002765B1" w:rsidP="002765B1">
      <w:pPr>
        <w:pStyle w:val="ConsPlusNormal"/>
        <w:ind w:firstLine="540"/>
        <w:jc w:val="both"/>
        <w:rPr>
          <w:rFonts w:ascii="Times New Roman" w:hAnsi="Times New Roman" w:cs="Times New Roman"/>
          <w:sz w:val="30"/>
          <w:szCs w:val="30"/>
        </w:rPr>
      </w:pPr>
      <w:bookmarkStart w:id="16" w:name="P78"/>
      <w:bookmarkEnd w:id="16"/>
      <w:proofErr w:type="gramStart"/>
      <w:r w:rsidRPr="002765B1">
        <w:rPr>
          <w:rFonts w:ascii="Times New Roman" w:hAnsi="Times New Roman" w:cs="Times New Roman"/>
          <w:sz w:val="30"/>
          <w:szCs w:val="30"/>
        </w:rPr>
        <w:t>&lt;**&gt; Для целей настоящего Указа под индивидуальной системой отопления и горячего водоснабжения понимается совокупность оборудования, приборов и устройств, обеспечивающих децентрализованное отопление и горячее водоснабжение эксплуатируемого жилого помещения гражданина за счет использования природного газа, местных видов топлива, электрической энергии, сжиженного углеводородного газа от индивидуальной резервуарной установки, а также система вентиляции, дымовые каналы (дымоходы).</w:t>
      </w:r>
      <w:proofErr w:type="gramEnd"/>
    </w:p>
    <w:p w:rsidR="002765B1" w:rsidRPr="002765B1" w:rsidRDefault="002765B1" w:rsidP="002765B1">
      <w:pPr>
        <w:pStyle w:val="ConsPlusNormal"/>
        <w:ind w:firstLine="540"/>
        <w:jc w:val="both"/>
        <w:rPr>
          <w:rFonts w:ascii="Times New Roman" w:hAnsi="Times New Roman" w:cs="Times New Roman"/>
          <w:sz w:val="30"/>
          <w:szCs w:val="30"/>
        </w:rPr>
      </w:pPr>
      <w:bookmarkStart w:id="17" w:name="P79"/>
      <w:bookmarkEnd w:id="17"/>
      <w:r w:rsidRPr="002765B1">
        <w:rPr>
          <w:rFonts w:ascii="Times New Roman" w:hAnsi="Times New Roman" w:cs="Times New Roman"/>
          <w:sz w:val="30"/>
          <w:szCs w:val="30"/>
        </w:rPr>
        <w:t xml:space="preserve">&lt;***&gt; Для целей настоящего Указа под уличным распределительным газопроводом понимается газопровод, прокладываемый по территории населенного пункта, обеспечивающий подачу газа до газопровода-ввода; под газопроводом-вводом понимается газопровод от места присоединения к уличному распределительному газопроводу до отключающего устройства на </w:t>
      </w:r>
      <w:r w:rsidRPr="002765B1">
        <w:rPr>
          <w:rFonts w:ascii="Times New Roman" w:hAnsi="Times New Roman" w:cs="Times New Roman"/>
          <w:sz w:val="30"/>
          <w:szCs w:val="30"/>
        </w:rPr>
        <w:lastRenderedPageBreak/>
        <w:t>вводе в жилой дом.</w:t>
      </w:r>
    </w:p>
    <w:p w:rsidR="002765B1" w:rsidRPr="002765B1" w:rsidRDefault="002765B1" w:rsidP="002765B1">
      <w:pPr>
        <w:pStyle w:val="ConsPlusNormal"/>
        <w:jc w:val="both"/>
        <w:rPr>
          <w:rFonts w:ascii="Times New Roman" w:hAnsi="Times New Roman" w:cs="Times New Roman"/>
          <w:sz w:val="30"/>
          <w:szCs w:val="30"/>
        </w:rPr>
      </w:pP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Подпункт 1.18 вступает в силу через три месяца после официального опубликования (</w:t>
      </w:r>
      <w:hyperlink w:anchor="P178" w:history="1">
        <w:r w:rsidRPr="002765B1">
          <w:rPr>
            <w:rFonts w:ascii="Times New Roman" w:hAnsi="Times New Roman" w:cs="Times New Roman"/>
            <w:color w:val="0000FF"/>
            <w:sz w:val="30"/>
            <w:szCs w:val="30"/>
          </w:rPr>
          <w:t>подпункт 6.2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bookmarkStart w:id="18" w:name="P84"/>
      <w:bookmarkEnd w:id="18"/>
      <w:r w:rsidRPr="002765B1">
        <w:rPr>
          <w:rFonts w:ascii="Times New Roman" w:hAnsi="Times New Roman" w:cs="Times New Roman"/>
          <w:sz w:val="30"/>
          <w:szCs w:val="30"/>
        </w:rPr>
        <w:t xml:space="preserve">1.18. внутридомовые системы газоснабжения, индивидуальные системы отопления и горячего водоснабжения, построенные (приобретенные) по решению местных исполнительных и распорядительных органов о переводе эксплуатируемого жилищного фонда граждан с централизованного теплоснабжения и горячего водоснабжения на </w:t>
      </w:r>
      <w:proofErr w:type="gramStart"/>
      <w:r w:rsidRPr="002765B1">
        <w:rPr>
          <w:rFonts w:ascii="Times New Roman" w:hAnsi="Times New Roman" w:cs="Times New Roman"/>
          <w:sz w:val="30"/>
          <w:szCs w:val="30"/>
        </w:rPr>
        <w:t>индивидуальное</w:t>
      </w:r>
      <w:proofErr w:type="gramEnd"/>
      <w:r w:rsidRPr="002765B1">
        <w:rPr>
          <w:rFonts w:ascii="Times New Roman" w:hAnsi="Times New Roman" w:cs="Times New Roman"/>
          <w:sz w:val="30"/>
          <w:szCs w:val="30"/>
        </w:rPr>
        <w:t>, безвозмездно передаются собственникам жилых помещений;</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Подпункт 1.19 вступает в силу через три месяца после официального опубликования (</w:t>
      </w:r>
      <w:hyperlink w:anchor="P178" w:history="1">
        <w:r w:rsidRPr="002765B1">
          <w:rPr>
            <w:rFonts w:ascii="Times New Roman" w:hAnsi="Times New Roman" w:cs="Times New Roman"/>
            <w:color w:val="0000FF"/>
            <w:sz w:val="30"/>
            <w:szCs w:val="30"/>
          </w:rPr>
          <w:t>подпункт 6.2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 xml:space="preserve">1.19. при определении удельного веса, принимаемого для распределения налоговых вычетов по налогу на добавленную стоимость методом удельного веса в целях применения </w:t>
      </w:r>
      <w:hyperlink r:id="rId12" w:history="1">
        <w:r w:rsidRPr="002765B1">
          <w:rPr>
            <w:rFonts w:ascii="Times New Roman" w:hAnsi="Times New Roman" w:cs="Times New Roman"/>
            <w:color w:val="0000FF"/>
            <w:sz w:val="30"/>
            <w:szCs w:val="30"/>
          </w:rPr>
          <w:t>пункта 15 статьи 107</w:t>
        </w:r>
      </w:hyperlink>
      <w:r w:rsidRPr="002765B1">
        <w:rPr>
          <w:rFonts w:ascii="Times New Roman" w:hAnsi="Times New Roman" w:cs="Times New Roman"/>
          <w:sz w:val="30"/>
          <w:szCs w:val="30"/>
        </w:rPr>
        <w:t xml:space="preserve"> Налогового кодекса Республики Беларусь, из общей суммы оборота по реализации товаров (работ, услуг), имущественных прав исключаются обороты по безвозмездной передаче имущества в соответствии с </w:t>
      </w:r>
      <w:hyperlink w:anchor="P84" w:history="1">
        <w:r w:rsidRPr="002765B1">
          <w:rPr>
            <w:rFonts w:ascii="Times New Roman" w:hAnsi="Times New Roman" w:cs="Times New Roman"/>
            <w:color w:val="0000FF"/>
            <w:sz w:val="30"/>
            <w:szCs w:val="30"/>
          </w:rPr>
          <w:t>подпунктом 1.18</w:t>
        </w:r>
      </w:hyperlink>
      <w:r w:rsidRPr="002765B1">
        <w:rPr>
          <w:rFonts w:ascii="Times New Roman" w:hAnsi="Times New Roman" w:cs="Times New Roman"/>
          <w:sz w:val="30"/>
          <w:szCs w:val="30"/>
        </w:rPr>
        <w:t xml:space="preserve"> настоящего пункта.</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Доходы физических лиц от безвозмездной передачи им имущества в соответствии с </w:t>
      </w:r>
      <w:hyperlink w:anchor="P84" w:history="1">
        <w:r w:rsidRPr="002765B1">
          <w:rPr>
            <w:rFonts w:ascii="Times New Roman" w:hAnsi="Times New Roman" w:cs="Times New Roman"/>
            <w:color w:val="0000FF"/>
            <w:sz w:val="30"/>
            <w:szCs w:val="30"/>
          </w:rPr>
          <w:t>подпунктом 1.18</w:t>
        </w:r>
      </w:hyperlink>
      <w:r w:rsidRPr="002765B1">
        <w:rPr>
          <w:rFonts w:ascii="Times New Roman" w:hAnsi="Times New Roman" w:cs="Times New Roman"/>
          <w:sz w:val="30"/>
          <w:szCs w:val="30"/>
        </w:rPr>
        <w:t xml:space="preserve"> настоящего пункта не признаются объектом налогообложения подоходным налогом с физических лиц;</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Подпункт 1.20 вступает в силу через три месяца после официального опубликования (</w:t>
      </w:r>
      <w:hyperlink w:anchor="P178" w:history="1">
        <w:r w:rsidRPr="002765B1">
          <w:rPr>
            <w:rFonts w:ascii="Times New Roman" w:hAnsi="Times New Roman" w:cs="Times New Roman"/>
            <w:color w:val="0000FF"/>
            <w:sz w:val="30"/>
            <w:szCs w:val="30"/>
          </w:rPr>
          <w:t>подпункт 6.2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1.20. перевод эксплуатируемого жилищного фонда граждан с централизованного теплоснабжения и горячего водоснабжения на </w:t>
      </w:r>
      <w:proofErr w:type="gramStart"/>
      <w:r w:rsidRPr="002765B1">
        <w:rPr>
          <w:rFonts w:ascii="Times New Roman" w:hAnsi="Times New Roman" w:cs="Times New Roman"/>
          <w:sz w:val="30"/>
          <w:szCs w:val="30"/>
        </w:rPr>
        <w:t>индивидуальное</w:t>
      </w:r>
      <w:proofErr w:type="gramEnd"/>
      <w:r w:rsidRPr="002765B1">
        <w:rPr>
          <w:rFonts w:ascii="Times New Roman" w:hAnsi="Times New Roman" w:cs="Times New Roman"/>
          <w:sz w:val="30"/>
          <w:szCs w:val="30"/>
        </w:rPr>
        <w:t>, проводимый в соответствии с настоящим Указом, осуществляется в порядке, определяемом Советом Министров Республики Беларусь.</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При этом </w:t>
      </w:r>
      <w:proofErr w:type="spellStart"/>
      <w:r w:rsidRPr="002765B1">
        <w:rPr>
          <w:rFonts w:ascii="Times New Roman" w:hAnsi="Times New Roman" w:cs="Times New Roman"/>
          <w:sz w:val="30"/>
          <w:szCs w:val="30"/>
        </w:rPr>
        <w:t>энергоснабжающая</w:t>
      </w:r>
      <w:proofErr w:type="spellEnd"/>
      <w:r w:rsidRPr="002765B1">
        <w:rPr>
          <w:rFonts w:ascii="Times New Roman" w:hAnsi="Times New Roman" w:cs="Times New Roman"/>
          <w:sz w:val="30"/>
          <w:szCs w:val="30"/>
        </w:rPr>
        <w:t xml:space="preserve"> организация обязана не позднее одного месяца после завершения отопительного периода уведомить гражданина (абонента) о принятом </w:t>
      </w:r>
      <w:proofErr w:type="gramStart"/>
      <w:r w:rsidRPr="002765B1">
        <w:rPr>
          <w:rFonts w:ascii="Times New Roman" w:hAnsi="Times New Roman" w:cs="Times New Roman"/>
          <w:sz w:val="30"/>
          <w:szCs w:val="30"/>
        </w:rPr>
        <w:t>решении</w:t>
      </w:r>
      <w:proofErr w:type="gramEnd"/>
      <w:r w:rsidRPr="002765B1">
        <w:rPr>
          <w:rFonts w:ascii="Times New Roman" w:hAnsi="Times New Roman" w:cs="Times New Roman"/>
          <w:sz w:val="30"/>
          <w:szCs w:val="30"/>
        </w:rPr>
        <w:t xml:space="preserve"> о переводе эксплуатируемого жилищного фонда граждан с централизованного теплоснабжения и горячего водоснабжения на индивидуальное посредством направления заказного письма с обратным уведомлением с предложением о заключении договора на проведение работ по устройству индивидуального теплоснабжения и горячего водоснабжения за </w:t>
      </w:r>
      <w:r w:rsidRPr="002765B1">
        <w:rPr>
          <w:rFonts w:ascii="Times New Roman" w:hAnsi="Times New Roman" w:cs="Times New Roman"/>
          <w:sz w:val="30"/>
          <w:szCs w:val="30"/>
        </w:rPr>
        <w:lastRenderedPageBreak/>
        <w:t>счет средств местного бюджета;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Подпункт 1.21 вступает в силу через три месяца после официального опубликования (</w:t>
      </w:r>
      <w:hyperlink w:anchor="P178" w:history="1">
        <w:r w:rsidRPr="002765B1">
          <w:rPr>
            <w:rFonts w:ascii="Times New Roman" w:hAnsi="Times New Roman" w:cs="Times New Roman"/>
            <w:color w:val="0000FF"/>
            <w:sz w:val="30"/>
            <w:szCs w:val="30"/>
          </w:rPr>
          <w:t>подпункт 6.2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bookmarkStart w:id="19" w:name="P98"/>
      <w:bookmarkEnd w:id="19"/>
      <w:proofErr w:type="gramStart"/>
      <w:r w:rsidRPr="002765B1">
        <w:rPr>
          <w:rFonts w:ascii="Times New Roman" w:hAnsi="Times New Roman" w:cs="Times New Roman"/>
          <w:sz w:val="30"/>
          <w:szCs w:val="30"/>
        </w:rPr>
        <w:t xml:space="preserve">1.21. гражданин, получивший предложение </w:t>
      </w:r>
      <w:proofErr w:type="spellStart"/>
      <w:r w:rsidRPr="002765B1">
        <w:rPr>
          <w:rFonts w:ascii="Times New Roman" w:hAnsi="Times New Roman" w:cs="Times New Roman"/>
          <w:sz w:val="30"/>
          <w:szCs w:val="30"/>
        </w:rPr>
        <w:t>энергоснабжающей</w:t>
      </w:r>
      <w:proofErr w:type="spellEnd"/>
      <w:r w:rsidRPr="002765B1">
        <w:rPr>
          <w:rFonts w:ascii="Times New Roman" w:hAnsi="Times New Roman" w:cs="Times New Roman"/>
          <w:sz w:val="30"/>
          <w:szCs w:val="30"/>
        </w:rPr>
        <w:t xml:space="preserve"> организации о заключении договора на проведение работ по устройству индивидуального теплоснабжения и горячего водоснабжения, либо его представитель, уполномоченный в установленном порядке, в течение тридцати календарных дней со дня получения такого предложения обязан обратиться в </w:t>
      </w:r>
      <w:proofErr w:type="spellStart"/>
      <w:r w:rsidRPr="002765B1">
        <w:rPr>
          <w:rFonts w:ascii="Times New Roman" w:hAnsi="Times New Roman" w:cs="Times New Roman"/>
          <w:sz w:val="30"/>
          <w:szCs w:val="30"/>
        </w:rPr>
        <w:t>энергоснабжающую</w:t>
      </w:r>
      <w:proofErr w:type="spellEnd"/>
      <w:r w:rsidRPr="002765B1">
        <w:rPr>
          <w:rFonts w:ascii="Times New Roman" w:hAnsi="Times New Roman" w:cs="Times New Roman"/>
          <w:sz w:val="30"/>
          <w:szCs w:val="30"/>
        </w:rPr>
        <w:t xml:space="preserve"> организацию с заявлением о заключении такого договора или письменно отказаться от его заключения.</w:t>
      </w:r>
      <w:proofErr w:type="gramEnd"/>
    </w:p>
    <w:p w:rsidR="002765B1" w:rsidRPr="002765B1" w:rsidRDefault="002765B1" w:rsidP="002765B1">
      <w:pPr>
        <w:pStyle w:val="ConsPlusNormal"/>
        <w:ind w:firstLine="540"/>
        <w:jc w:val="both"/>
        <w:rPr>
          <w:rFonts w:ascii="Times New Roman" w:hAnsi="Times New Roman" w:cs="Times New Roman"/>
          <w:sz w:val="30"/>
          <w:szCs w:val="30"/>
        </w:rPr>
      </w:pPr>
      <w:proofErr w:type="spellStart"/>
      <w:r w:rsidRPr="002765B1">
        <w:rPr>
          <w:rFonts w:ascii="Times New Roman" w:hAnsi="Times New Roman" w:cs="Times New Roman"/>
          <w:sz w:val="30"/>
          <w:szCs w:val="30"/>
        </w:rPr>
        <w:t>Необращение</w:t>
      </w:r>
      <w:proofErr w:type="spellEnd"/>
      <w:r w:rsidRPr="002765B1">
        <w:rPr>
          <w:rFonts w:ascii="Times New Roman" w:hAnsi="Times New Roman" w:cs="Times New Roman"/>
          <w:sz w:val="30"/>
          <w:szCs w:val="30"/>
        </w:rPr>
        <w:t xml:space="preserve"> гражданина либо его представителя в срок, указанный в </w:t>
      </w:r>
      <w:hyperlink w:anchor="P98" w:history="1">
        <w:r w:rsidRPr="002765B1">
          <w:rPr>
            <w:rFonts w:ascii="Times New Roman" w:hAnsi="Times New Roman" w:cs="Times New Roman"/>
            <w:color w:val="0000FF"/>
            <w:sz w:val="30"/>
            <w:szCs w:val="30"/>
          </w:rPr>
          <w:t>части первой</w:t>
        </w:r>
      </w:hyperlink>
      <w:r w:rsidRPr="002765B1">
        <w:rPr>
          <w:rFonts w:ascii="Times New Roman" w:hAnsi="Times New Roman" w:cs="Times New Roman"/>
          <w:sz w:val="30"/>
          <w:szCs w:val="30"/>
        </w:rPr>
        <w:t xml:space="preserve"> настоящего подпункта, в </w:t>
      </w:r>
      <w:proofErr w:type="spellStart"/>
      <w:r w:rsidRPr="002765B1">
        <w:rPr>
          <w:rFonts w:ascii="Times New Roman" w:hAnsi="Times New Roman" w:cs="Times New Roman"/>
          <w:sz w:val="30"/>
          <w:szCs w:val="30"/>
        </w:rPr>
        <w:t>энергоснабжающую</w:t>
      </w:r>
      <w:proofErr w:type="spellEnd"/>
      <w:r w:rsidRPr="002765B1">
        <w:rPr>
          <w:rFonts w:ascii="Times New Roman" w:hAnsi="Times New Roman" w:cs="Times New Roman"/>
          <w:sz w:val="30"/>
          <w:szCs w:val="30"/>
        </w:rPr>
        <w:t xml:space="preserve"> организацию рассматривается как отказ от заключения такого договора. Этот срок продлевается на период, в течение которого у гражданина имелась уважительная причина, препятствующая ему обратиться в </w:t>
      </w:r>
      <w:proofErr w:type="spellStart"/>
      <w:r w:rsidRPr="002765B1">
        <w:rPr>
          <w:rFonts w:ascii="Times New Roman" w:hAnsi="Times New Roman" w:cs="Times New Roman"/>
          <w:sz w:val="30"/>
          <w:szCs w:val="30"/>
        </w:rPr>
        <w:t>энергоснабжающую</w:t>
      </w:r>
      <w:proofErr w:type="spellEnd"/>
      <w:r w:rsidRPr="002765B1">
        <w:rPr>
          <w:rFonts w:ascii="Times New Roman" w:hAnsi="Times New Roman" w:cs="Times New Roman"/>
          <w:sz w:val="30"/>
          <w:szCs w:val="30"/>
        </w:rPr>
        <w:t xml:space="preserve"> организацию (болезнь, нахождение за пределами населенного пункта, иная уважительная причина), при документальном подтверждении такой причины;</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Подпункт 1.22 вступает в силу через три месяца после официального опубликования (</w:t>
      </w:r>
      <w:hyperlink w:anchor="P178" w:history="1">
        <w:r w:rsidRPr="002765B1">
          <w:rPr>
            <w:rFonts w:ascii="Times New Roman" w:hAnsi="Times New Roman" w:cs="Times New Roman"/>
            <w:color w:val="0000FF"/>
            <w:sz w:val="30"/>
            <w:szCs w:val="30"/>
          </w:rPr>
          <w:t>подпункт 6.2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1.22. </w:t>
      </w:r>
      <w:proofErr w:type="spellStart"/>
      <w:r w:rsidRPr="002765B1">
        <w:rPr>
          <w:rFonts w:ascii="Times New Roman" w:hAnsi="Times New Roman" w:cs="Times New Roman"/>
          <w:sz w:val="30"/>
          <w:szCs w:val="30"/>
        </w:rPr>
        <w:t>энергоснабжающая</w:t>
      </w:r>
      <w:proofErr w:type="spellEnd"/>
      <w:r w:rsidRPr="002765B1">
        <w:rPr>
          <w:rFonts w:ascii="Times New Roman" w:hAnsi="Times New Roman" w:cs="Times New Roman"/>
          <w:sz w:val="30"/>
          <w:szCs w:val="30"/>
        </w:rPr>
        <w:t xml:space="preserve"> организация вправе отказаться от исполнения договора теплоснабжения в одностороннем порядке при обеспечении завершения работ по устройству индивидуального теплоснабжения и горячего водоснабжения до начала следующего отопительного периода или отказе гражданина от заключения договора на проведение работ по устройству индивидуального теплоснабжения и горячего водоснабжения;</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Подпункт 1.23 вступает в силу через три месяца после официального опубликования (</w:t>
      </w:r>
      <w:hyperlink w:anchor="P178" w:history="1">
        <w:r w:rsidRPr="002765B1">
          <w:rPr>
            <w:rFonts w:ascii="Times New Roman" w:hAnsi="Times New Roman" w:cs="Times New Roman"/>
            <w:color w:val="0000FF"/>
            <w:sz w:val="30"/>
            <w:szCs w:val="30"/>
          </w:rPr>
          <w:t>подпункт 6.2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bookmarkStart w:id="20" w:name="P107"/>
      <w:bookmarkEnd w:id="20"/>
      <w:proofErr w:type="gramStart"/>
      <w:r w:rsidRPr="002765B1">
        <w:rPr>
          <w:rFonts w:ascii="Times New Roman" w:hAnsi="Times New Roman" w:cs="Times New Roman"/>
          <w:sz w:val="30"/>
          <w:szCs w:val="30"/>
        </w:rPr>
        <w:t xml:space="preserve">1.23. на строительство уличных распределительных газопроводов, газопроводов-вводов, внутридомовых систем газоснабжения при переводе эксплуатируемого жилищного фонда граждан с централизованного теплоснабжения и горячего водоснабжения на индивидуальное по решению местных исполнительных и распорядительных органов не распространяется действие </w:t>
      </w:r>
      <w:hyperlink r:id="rId13" w:history="1">
        <w:r w:rsidRPr="002765B1">
          <w:rPr>
            <w:rFonts w:ascii="Times New Roman" w:hAnsi="Times New Roman" w:cs="Times New Roman"/>
            <w:color w:val="0000FF"/>
            <w:sz w:val="30"/>
            <w:szCs w:val="30"/>
          </w:rPr>
          <w:t>Указа</w:t>
        </w:r>
      </w:hyperlink>
      <w:r w:rsidRPr="002765B1">
        <w:rPr>
          <w:rFonts w:ascii="Times New Roman" w:hAnsi="Times New Roman" w:cs="Times New Roman"/>
          <w:sz w:val="30"/>
          <w:szCs w:val="30"/>
        </w:rPr>
        <w:t xml:space="preserve"> Президента Республики Беларусь от 2 июня 2006 г. N 368 "О мерах по регулированию отношений при газификации природным газом эксплуатируемого жилищного фонда граждан" (Национальный реестр</w:t>
      </w:r>
      <w:proofErr w:type="gramEnd"/>
      <w:r w:rsidRPr="002765B1">
        <w:rPr>
          <w:rFonts w:ascii="Times New Roman" w:hAnsi="Times New Roman" w:cs="Times New Roman"/>
          <w:sz w:val="30"/>
          <w:szCs w:val="30"/>
        </w:rPr>
        <w:t xml:space="preserve"> правовых </w:t>
      </w:r>
      <w:r w:rsidRPr="002765B1">
        <w:rPr>
          <w:rFonts w:ascii="Times New Roman" w:hAnsi="Times New Roman" w:cs="Times New Roman"/>
          <w:sz w:val="30"/>
          <w:szCs w:val="30"/>
        </w:rPr>
        <w:lastRenderedPageBreak/>
        <w:t>актов Республики Беларусь, 2006 г., N 89, 1/7643).</w:t>
      </w:r>
    </w:p>
    <w:p w:rsidR="002765B1" w:rsidRPr="002765B1" w:rsidRDefault="002765B1" w:rsidP="002765B1">
      <w:pPr>
        <w:pStyle w:val="ConsPlusNormal"/>
        <w:ind w:firstLine="540"/>
        <w:jc w:val="both"/>
        <w:rPr>
          <w:rFonts w:ascii="Times New Roman" w:hAnsi="Times New Roman" w:cs="Times New Roman"/>
          <w:sz w:val="30"/>
          <w:szCs w:val="30"/>
        </w:rPr>
      </w:pPr>
      <w:bookmarkStart w:id="21" w:name="P108"/>
      <w:bookmarkEnd w:id="21"/>
      <w:r w:rsidRPr="002765B1">
        <w:rPr>
          <w:rFonts w:ascii="Times New Roman" w:hAnsi="Times New Roman" w:cs="Times New Roman"/>
          <w:sz w:val="30"/>
          <w:szCs w:val="30"/>
        </w:rPr>
        <w:t>2. Внести изменения и дополнения в следующие указы Президента Республики Беларусь:</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2.1. </w:t>
      </w:r>
      <w:hyperlink r:id="rId14" w:history="1">
        <w:r w:rsidRPr="002765B1">
          <w:rPr>
            <w:rFonts w:ascii="Times New Roman" w:hAnsi="Times New Roman" w:cs="Times New Roman"/>
            <w:color w:val="0000FF"/>
            <w:sz w:val="30"/>
            <w:szCs w:val="30"/>
          </w:rPr>
          <w:t>подпункт 1.1 пункта 1</w:t>
        </w:r>
      </w:hyperlink>
      <w:r w:rsidRPr="002765B1">
        <w:rPr>
          <w:rFonts w:ascii="Times New Roman" w:hAnsi="Times New Roman" w:cs="Times New Roman"/>
          <w:sz w:val="30"/>
          <w:szCs w:val="30"/>
        </w:rPr>
        <w:t xml:space="preserve"> Указа Президента Республики Беларусь от 6 октября 2006 г. N 604 "О мерах по повышению эффективности работы жилищно-коммунального хозяйства" (Национальный реестр правовых актов Республики Беларусь, 2006 г., N 165, 1/7980; Национальный правовой Интернет-портал Республики Беларусь, 10.12.2013, 1/14673) исключить;</w:t>
      </w: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 xml:space="preserve">2.2. </w:t>
      </w:r>
      <w:hyperlink r:id="rId15" w:history="1">
        <w:r w:rsidRPr="002765B1">
          <w:rPr>
            <w:rFonts w:ascii="Times New Roman" w:hAnsi="Times New Roman" w:cs="Times New Roman"/>
            <w:color w:val="0000FF"/>
            <w:sz w:val="30"/>
            <w:szCs w:val="30"/>
          </w:rPr>
          <w:t>пункты 9</w:t>
        </w:r>
      </w:hyperlink>
      <w:r w:rsidRPr="002765B1">
        <w:rPr>
          <w:rFonts w:ascii="Times New Roman" w:hAnsi="Times New Roman" w:cs="Times New Roman"/>
          <w:sz w:val="30"/>
          <w:szCs w:val="30"/>
        </w:rPr>
        <w:t xml:space="preserve">, </w:t>
      </w:r>
      <w:hyperlink r:id="rId16" w:history="1">
        <w:r w:rsidRPr="002765B1">
          <w:rPr>
            <w:rFonts w:ascii="Times New Roman" w:hAnsi="Times New Roman" w:cs="Times New Roman"/>
            <w:color w:val="0000FF"/>
            <w:sz w:val="30"/>
            <w:szCs w:val="30"/>
          </w:rPr>
          <w:t>10</w:t>
        </w:r>
      </w:hyperlink>
      <w:r w:rsidRPr="002765B1">
        <w:rPr>
          <w:rFonts w:ascii="Times New Roman" w:hAnsi="Times New Roman" w:cs="Times New Roman"/>
          <w:sz w:val="30"/>
          <w:szCs w:val="30"/>
        </w:rPr>
        <w:t xml:space="preserve">, </w:t>
      </w:r>
      <w:hyperlink r:id="rId17" w:history="1">
        <w:r w:rsidRPr="002765B1">
          <w:rPr>
            <w:rFonts w:ascii="Times New Roman" w:hAnsi="Times New Roman" w:cs="Times New Roman"/>
            <w:color w:val="0000FF"/>
            <w:sz w:val="30"/>
            <w:szCs w:val="30"/>
          </w:rPr>
          <w:t>16</w:t>
        </w:r>
      </w:hyperlink>
      <w:r w:rsidRPr="002765B1">
        <w:rPr>
          <w:rFonts w:ascii="Times New Roman" w:hAnsi="Times New Roman" w:cs="Times New Roman"/>
          <w:sz w:val="30"/>
          <w:szCs w:val="30"/>
        </w:rPr>
        <w:t xml:space="preserve"> и </w:t>
      </w:r>
      <w:hyperlink r:id="rId18" w:history="1">
        <w:r w:rsidRPr="002765B1">
          <w:rPr>
            <w:rFonts w:ascii="Times New Roman" w:hAnsi="Times New Roman" w:cs="Times New Roman"/>
            <w:color w:val="0000FF"/>
            <w:sz w:val="30"/>
            <w:szCs w:val="30"/>
          </w:rPr>
          <w:t>19</w:t>
        </w:r>
      </w:hyperlink>
      <w:r w:rsidRPr="002765B1">
        <w:rPr>
          <w:rFonts w:ascii="Times New Roman" w:hAnsi="Times New Roman" w:cs="Times New Roman"/>
          <w:sz w:val="30"/>
          <w:szCs w:val="30"/>
        </w:rPr>
        <w:t xml:space="preserve"> приложения 2 к Указу Президента Республики Беларусь от 26 марта 2007 г. N 138 "О некоторых вопросах обложения налогом на добавленную стоимость" (Национальный реестр правовых актов Республики Беларусь, 2007 г., N 79, 1/8436; Национальный правовой Интернет-портал Республики Беларусь, 18.05.2013, 1/14264) изложить в следующей редакции:</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"9. Техническое обслуживание лифта в многоквартирных жилых домах.</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10. Обращение с твердыми и жидкими коммунальными отходами</w:t>
      </w:r>
      <w:proofErr w:type="gramStart"/>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proofErr w:type="gramEnd"/>
      <w:r w:rsidRPr="002765B1">
        <w:rPr>
          <w:rFonts w:ascii="Times New Roman" w:hAnsi="Times New Roman" w:cs="Times New Roman"/>
          <w:sz w:val="30"/>
          <w:szCs w:val="30"/>
        </w:rPr>
        <w:t>"16. Поддержание и восстановление санитарного и технического состояния придомовой территории, санитарное содержание вспомогательных помещений жилого дома, электроснабжение общего имущества жилого дома</w:t>
      </w:r>
      <w:proofErr w:type="gramStart"/>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proofErr w:type="gramEnd"/>
      <w:r w:rsidRPr="002765B1">
        <w:rPr>
          <w:rFonts w:ascii="Times New Roman" w:hAnsi="Times New Roman" w:cs="Times New Roman"/>
          <w:sz w:val="30"/>
          <w:szCs w:val="30"/>
        </w:rPr>
        <w:t xml:space="preserve">"19. </w:t>
      </w:r>
      <w:proofErr w:type="gramStart"/>
      <w:r w:rsidRPr="002765B1">
        <w:rPr>
          <w:rFonts w:ascii="Times New Roman" w:hAnsi="Times New Roman" w:cs="Times New Roman"/>
          <w:sz w:val="30"/>
          <w:szCs w:val="30"/>
        </w:rPr>
        <w:t>Техническое освидетельствование, диагностирование лифта в многоквартирных жилых домах.";</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2.3. </w:t>
      </w:r>
      <w:hyperlink r:id="rId19" w:history="1">
        <w:r w:rsidRPr="002765B1">
          <w:rPr>
            <w:rFonts w:ascii="Times New Roman" w:hAnsi="Times New Roman" w:cs="Times New Roman"/>
            <w:color w:val="0000FF"/>
            <w:sz w:val="30"/>
            <w:szCs w:val="30"/>
          </w:rPr>
          <w:t>подпункт 3.6 пункта 3</w:t>
        </w:r>
      </w:hyperlink>
      <w:r w:rsidRPr="002765B1">
        <w:rPr>
          <w:rFonts w:ascii="Times New Roman" w:hAnsi="Times New Roman" w:cs="Times New Roman"/>
          <w:sz w:val="30"/>
          <w:szCs w:val="30"/>
        </w:rPr>
        <w:t xml:space="preserve"> Указа Президента Республики Беларусь от 7 сентября 2007 г. N 413 "О совершенствовании системы учета граждан по месту жительства и месту пребывания" (Национальный реестр правовых актов Республики Беларусь, 2007 г., N 223, 1/8873) изложить в следующей редакции: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"3.6. расходы организаций, осуществляющих эксплуатацию жилищного фонда и (или) предоставляющих жилищно-коммунальные услуги, связанные с регистрацией граждан по месту жительства и месту пребывания, возмещаются из средств местных бюджетов в порядке, определяемом Министерством жилищно-коммунального хозяйства по согласованию с Министерством финансов</w:t>
      </w:r>
      <w:proofErr w:type="gramStart"/>
      <w:r w:rsidRPr="002765B1">
        <w:rPr>
          <w:rFonts w:ascii="Times New Roman" w:hAnsi="Times New Roman" w:cs="Times New Roman"/>
          <w:sz w:val="30"/>
          <w:szCs w:val="30"/>
        </w:rPr>
        <w:t>.";</w:t>
      </w:r>
      <w:proofErr w:type="gramEnd"/>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 xml:space="preserve">2.4. в </w:t>
      </w:r>
      <w:hyperlink r:id="rId20" w:history="1">
        <w:r w:rsidRPr="002765B1">
          <w:rPr>
            <w:rFonts w:ascii="Times New Roman" w:hAnsi="Times New Roman" w:cs="Times New Roman"/>
            <w:color w:val="0000FF"/>
            <w:sz w:val="30"/>
            <w:szCs w:val="30"/>
          </w:rPr>
          <w:t>графе 1 подпункта 1.11-1 пункта 1</w:t>
        </w:r>
      </w:hyperlink>
      <w:r w:rsidRPr="002765B1">
        <w:rPr>
          <w:rFonts w:ascii="Times New Roman" w:hAnsi="Times New Roman" w:cs="Times New Roman"/>
          <w:sz w:val="30"/>
          <w:szCs w:val="30"/>
        </w:rPr>
        <w:t xml:space="preserve">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2010 г. N 200 "Об административных процедурах, осуществляемых государственными органами и иными организациями по заявлениям граждан" (Национальный реестр правовых актов Республики Беларусь, 2010 г., N 119, 1/11590;</w:t>
      </w:r>
      <w:proofErr w:type="gramEnd"/>
      <w:r w:rsidRPr="002765B1">
        <w:rPr>
          <w:rFonts w:ascii="Times New Roman" w:hAnsi="Times New Roman" w:cs="Times New Roman"/>
          <w:sz w:val="30"/>
          <w:szCs w:val="30"/>
        </w:rPr>
        <w:t xml:space="preserve"> </w:t>
      </w:r>
      <w:proofErr w:type="gramStart"/>
      <w:r w:rsidRPr="002765B1">
        <w:rPr>
          <w:rFonts w:ascii="Times New Roman" w:hAnsi="Times New Roman" w:cs="Times New Roman"/>
          <w:sz w:val="30"/>
          <w:szCs w:val="30"/>
        </w:rPr>
        <w:t>Национальный правовой Интернет-портал Республики Беларусь, 10.12.2014, 1/15447), слова "пользование лифтом" заменить словами "техническое обслуживание лифта";</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2.5. в </w:t>
      </w:r>
      <w:hyperlink r:id="rId21" w:history="1">
        <w:r w:rsidRPr="002765B1">
          <w:rPr>
            <w:rFonts w:ascii="Times New Roman" w:hAnsi="Times New Roman" w:cs="Times New Roman"/>
            <w:color w:val="0000FF"/>
            <w:sz w:val="30"/>
            <w:szCs w:val="30"/>
          </w:rPr>
          <w:t>приложении 1</w:t>
        </w:r>
      </w:hyperlink>
      <w:r w:rsidRPr="002765B1">
        <w:rPr>
          <w:rFonts w:ascii="Times New Roman" w:hAnsi="Times New Roman" w:cs="Times New Roman"/>
          <w:sz w:val="30"/>
          <w:szCs w:val="30"/>
        </w:rPr>
        <w:t xml:space="preserve"> к Указу Президента Республики Беларусь от 25 февраля 2011 г. N 72 "О некоторых вопросах регулирования цен (тарифов) в Республике Беларусь" (Национальный реестр правовых актов Республики Беларусь, 2011 г., N 26, 1/12374; Национальный правовой Интернет-портал Республики Беларусь, 19.01.2013, 1/14016; 10.12.2013, 1/14673):</w:t>
      </w:r>
    </w:p>
    <w:p w:rsidR="002765B1" w:rsidRPr="002765B1" w:rsidRDefault="002765B1" w:rsidP="002765B1">
      <w:pPr>
        <w:pStyle w:val="ConsPlusNormal"/>
        <w:ind w:firstLine="540"/>
        <w:jc w:val="both"/>
        <w:rPr>
          <w:rFonts w:ascii="Times New Roman" w:hAnsi="Times New Roman" w:cs="Times New Roman"/>
          <w:sz w:val="30"/>
          <w:szCs w:val="30"/>
        </w:rPr>
      </w:pPr>
      <w:hyperlink r:id="rId22" w:history="1">
        <w:r w:rsidRPr="002765B1">
          <w:rPr>
            <w:rFonts w:ascii="Times New Roman" w:hAnsi="Times New Roman" w:cs="Times New Roman"/>
            <w:color w:val="0000FF"/>
            <w:sz w:val="30"/>
            <w:szCs w:val="30"/>
          </w:rPr>
          <w:t>абзац первый раздела</w:t>
        </w:r>
      </w:hyperlink>
      <w:r w:rsidRPr="002765B1">
        <w:rPr>
          <w:rFonts w:ascii="Times New Roman" w:hAnsi="Times New Roman" w:cs="Times New Roman"/>
          <w:sz w:val="30"/>
          <w:szCs w:val="30"/>
        </w:rPr>
        <w:t xml:space="preserve"> "Совет Министров Республики Беларусь" после слова </w:t>
      </w:r>
      <w:r w:rsidRPr="002765B1">
        <w:rPr>
          <w:rFonts w:ascii="Times New Roman" w:hAnsi="Times New Roman" w:cs="Times New Roman"/>
          <w:sz w:val="30"/>
          <w:szCs w:val="30"/>
        </w:rPr>
        <w:lastRenderedPageBreak/>
        <w:t>"газоснабжение" дополнить словами ", снабжение сжиженным углеводородным газом от индивидуальных баллонных или резервуарных установок";</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23" w:history="1">
        <w:r w:rsidRPr="002765B1">
          <w:rPr>
            <w:rFonts w:ascii="Times New Roman" w:hAnsi="Times New Roman" w:cs="Times New Roman"/>
            <w:color w:val="0000FF"/>
            <w:sz w:val="30"/>
            <w:szCs w:val="30"/>
          </w:rPr>
          <w:t>разделе</w:t>
        </w:r>
      </w:hyperlink>
      <w:r w:rsidRPr="002765B1">
        <w:rPr>
          <w:rFonts w:ascii="Times New Roman" w:hAnsi="Times New Roman" w:cs="Times New Roman"/>
          <w:sz w:val="30"/>
          <w:szCs w:val="30"/>
        </w:rPr>
        <w:t xml:space="preserve"> "Облисполкомы и Минский горисполком":</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24" w:history="1">
        <w:r w:rsidRPr="002765B1">
          <w:rPr>
            <w:rFonts w:ascii="Times New Roman" w:hAnsi="Times New Roman" w:cs="Times New Roman"/>
            <w:color w:val="0000FF"/>
            <w:sz w:val="30"/>
            <w:szCs w:val="30"/>
          </w:rPr>
          <w:t>абзаце четвертом</w:t>
        </w:r>
      </w:hyperlink>
      <w:r w:rsidRPr="002765B1">
        <w:rPr>
          <w:rFonts w:ascii="Times New Roman" w:hAnsi="Times New Roman" w:cs="Times New Roman"/>
          <w:sz w:val="30"/>
          <w:szCs w:val="30"/>
        </w:rPr>
        <w:t xml:space="preserve"> слова "вывозу, обезвреживанию и переработке твердых и жидких коммунальных отходов" заменить словами "обращению с твердыми и жидкими коммунальными отходами";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25" w:history="1">
        <w:r w:rsidRPr="002765B1">
          <w:rPr>
            <w:rFonts w:ascii="Times New Roman" w:hAnsi="Times New Roman" w:cs="Times New Roman"/>
            <w:color w:val="0000FF"/>
            <w:sz w:val="30"/>
            <w:szCs w:val="30"/>
          </w:rPr>
          <w:t>абзаце седьмом</w:t>
        </w:r>
      </w:hyperlink>
      <w:r w:rsidRPr="002765B1">
        <w:rPr>
          <w:rFonts w:ascii="Times New Roman" w:hAnsi="Times New Roman" w:cs="Times New Roman"/>
          <w:sz w:val="30"/>
          <w:szCs w:val="30"/>
        </w:rPr>
        <w:t xml:space="preserve"> слова "вывозу, обезвреживанию и переработке твердых коммунальных отходов" заменить словами "обращению с твердыми коммунальными отходами";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26" w:history="1">
        <w:r w:rsidRPr="002765B1">
          <w:rPr>
            <w:rFonts w:ascii="Times New Roman" w:hAnsi="Times New Roman" w:cs="Times New Roman"/>
            <w:color w:val="0000FF"/>
            <w:sz w:val="30"/>
            <w:szCs w:val="30"/>
          </w:rPr>
          <w:t>абзаце одиннадцатом</w:t>
        </w:r>
      </w:hyperlink>
      <w:r w:rsidRPr="002765B1">
        <w:rPr>
          <w:rFonts w:ascii="Times New Roman" w:hAnsi="Times New Roman" w:cs="Times New Roman"/>
          <w:sz w:val="30"/>
          <w:szCs w:val="30"/>
        </w:rPr>
        <w:t xml:space="preserve"> слова "пользование лифтом" заменить словами "техническое обслуживание лифта";</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дополнить </w:t>
      </w:r>
      <w:hyperlink r:id="rId27" w:history="1">
        <w:r w:rsidRPr="002765B1">
          <w:rPr>
            <w:rFonts w:ascii="Times New Roman" w:hAnsi="Times New Roman" w:cs="Times New Roman"/>
            <w:color w:val="0000FF"/>
            <w:sz w:val="30"/>
            <w:szCs w:val="30"/>
          </w:rPr>
          <w:t>раздел</w:t>
        </w:r>
      </w:hyperlink>
      <w:r w:rsidRPr="002765B1">
        <w:rPr>
          <w:rFonts w:ascii="Times New Roman" w:hAnsi="Times New Roman" w:cs="Times New Roman"/>
          <w:sz w:val="30"/>
          <w:szCs w:val="30"/>
        </w:rPr>
        <w:t xml:space="preserve"> абзацем двенадцатым следующего содержания:</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"Услуги по водоснабжению, предоставляемые организациям системы Министерства жилищно-коммунального хозяйства юридическими лицами";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2.6. в </w:t>
      </w:r>
      <w:hyperlink r:id="rId28" w:history="1">
        <w:r w:rsidRPr="002765B1">
          <w:rPr>
            <w:rFonts w:ascii="Times New Roman" w:hAnsi="Times New Roman" w:cs="Times New Roman"/>
            <w:color w:val="0000FF"/>
            <w:sz w:val="30"/>
            <w:szCs w:val="30"/>
          </w:rPr>
          <w:t>пункте 1</w:t>
        </w:r>
      </w:hyperlink>
      <w:r w:rsidRPr="002765B1">
        <w:rPr>
          <w:rFonts w:ascii="Times New Roman" w:hAnsi="Times New Roman" w:cs="Times New Roman"/>
          <w:sz w:val="30"/>
          <w:szCs w:val="30"/>
        </w:rPr>
        <w:t xml:space="preserve"> Указа Президента Республики Беларусь от 5 декабря 2013 г. N 550 "О некоторых вопросах регулирования тарифов (цен) на жилищно-коммунальные услуги и внесении изменений и дополнений в некоторые указы Президента Республики Беларусь" (Национальный правовой Интернет-портал Республики Беларусь, 10.12.2013, 1/14673):</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29" w:history="1">
        <w:r w:rsidRPr="002765B1">
          <w:rPr>
            <w:rFonts w:ascii="Times New Roman" w:hAnsi="Times New Roman" w:cs="Times New Roman"/>
            <w:color w:val="0000FF"/>
            <w:sz w:val="30"/>
            <w:szCs w:val="30"/>
          </w:rPr>
          <w:t>подстрочном примечании</w:t>
        </w:r>
      </w:hyperlink>
      <w:r w:rsidRPr="002765B1">
        <w:rPr>
          <w:rFonts w:ascii="Times New Roman" w:hAnsi="Times New Roman" w:cs="Times New Roman"/>
          <w:sz w:val="30"/>
          <w:szCs w:val="30"/>
        </w:rPr>
        <w:t xml:space="preserve"> к подпункту 1.1:</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после </w:t>
      </w:r>
      <w:hyperlink r:id="rId30" w:history="1">
        <w:r w:rsidRPr="002765B1">
          <w:rPr>
            <w:rFonts w:ascii="Times New Roman" w:hAnsi="Times New Roman" w:cs="Times New Roman"/>
            <w:color w:val="0000FF"/>
            <w:sz w:val="30"/>
            <w:szCs w:val="30"/>
          </w:rPr>
          <w:t>слова</w:t>
        </w:r>
      </w:hyperlink>
      <w:r w:rsidRPr="002765B1">
        <w:rPr>
          <w:rFonts w:ascii="Times New Roman" w:hAnsi="Times New Roman" w:cs="Times New Roman"/>
          <w:sz w:val="30"/>
          <w:szCs w:val="30"/>
        </w:rPr>
        <w:t xml:space="preserve"> "газоснабжению" дополнить словами ", снабжению сжиженным углеводородным газом от индивидуальных баллонных или резервуарных установок";</w:t>
      </w:r>
    </w:p>
    <w:p w:rsidR="002765B1" w:rsidRPr="002765B1" w:rsidRDefault="002765B1" w:rsidP="002765B1">
      <w:pPr>
        <w:pStyle w:val="ConsPlusNormal"/>
        <w:ind w:firstLine="540"/>
        <w:jc w:val="both"/>
        <w:rPr>
          <w:rFonts w:ascii="Times New Roman" w:hAnsi="Times New Roman" w:cs="Times New Roman"/>
          <w:sz w:val="30"/>
          <w:szCs w:val="30"/>
        </w:rPr>
      </w:pPr>
      <w:hyperlink r:id="rId31" w:history="1">
        <w:r w:rsidRPr="002765B1">
          <w:rPr>
            <w:rFonts w:ascii="Times New Roman" w:hAnsi="Times New Roman" w:cs="Times New Roman"/>
            <w:color w:val="0000FF"/>
            <w:sz w:val="30"/>
            <w:szCs w:val="30"/>
          </w:rPr>
          <w:t>слова</w:t>
        </w:r>
      </w:hyperlink>
      <w:r w:rsidRPr="002765B1">
        <w:rPr>
          <w:rFonts w:ascii="Times New Roman" w:hAnsi="Times New Roman" w:cs="Times New Roman"/>
          <w:sz w:val="30"/>
          <w:szCs w:val="30"/>
        </w:rPr>
        <w:t xml:space="preserve"> "пользованию лифтом" заменить словами "техническому обслуживанию лифта", слова "вывозу, обезвреживанию и переработке твердых коммунальных отходов" заменить словами "обращению с твердыми коммунальными отходами";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32" w:history="1">
        <w:r w:rsidRPr="002765B1">
          <w:rPr>
            <w:rFonts w:ascii="Times New Roman" w:hAnsi="Times New Roman" w:cs="Times New Roman"/>
            <w:color w:val="0000FF"/>
            <w:sz w:val="30"/>
            <w:szCs w:val="30"/>
          </w:rPr>
          <w:t>части первой подпункта 1.4</w:t>
        </w:r>
      </w:hyperlink>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из </w:t>
      </w:r>
      <w:hyperlink r:id="rId33" w:history="1">
        <w:r w:rsidRPr="002765B1">
          <w:rPr>
            <w:rFonts w:ascii="Times New Roman" w:hAnsi="Times New Roman" w:cs="Times New Roman"/>
            <w:color w:val="0000FF"/>
            <w:sz w:val="30"/>
            <w:szCs w:val="30"/>
          </w:rPr>
          <w:t>абзаца первого</w:t>
        </w:r>
      </w:hyperlink>
      <w:r w:rsidRPr="002765B1">
        <w:rPr>
          <w:rFonts w:ascii="Times New Roman" w:hAnsi="Times New Roman" w:cs="Times New Roman"/>
          <w:sz w:val="30"/>
          <w:szCs w:val="30"/>
        </w:rPr>
        <w:t xml:space="preserve"> слова "(кроме тарифа на капитальный ремонт жилого дома)" исключить;</w:t>
      </w:r>
    </w:p>
    <w:p w:rsidR="002765B1" w:rsidRPr="002765B1" w:rsidRDefault="002765B1" w:rsidP="002765B1">
      <w:pPr>
        <w:pStyle w:val="ConsPlusNormal"/>
        <w:ind w:firstLine="540"/>
        <w:jc w:val="both"/>
        <w:rPr>
          <w:rFonts w:ascii="Times New Roman" w:hAnsi="Times New Roman" w:cs="Times New Roman"/>
          <w:sz w:val="30"/>
          <w:szCs w:val="30"/>
        </w:rPr>
      </w:pPr>
      <w:hyperlink r:id="rId34" w:history="1">
        <w:r w:rsidRPr="002765B1">
          <w:rPr>
            <w:rFonts w:ascii="Times New Roman" w:hAnsi="Times New Roman" w:cs="Times New Roman"/>
            <w:color w:val="0000FF"/>
            <w:sz w:val="30"/>
            <w:szCs w:val="30"/>
          </w:rPr>
          <w:t>абзац второй</w:t>
        </w:r>
      </w:hyperlink>
      <w:r w:rsidRPr="002765B1">
        <w:rPr>
          <w:rFonts w:ascii="Times New Roman" w:hAnsi="Times New Roman" w:cs="Times New Roman"/>
          <w:sz w:val="30"/>
          <w:szCs w:val="30"/>
        </w:rPr>
        <w:t xml:space="preserve"> после слова "газоснабжению" дополнить словами ", снабжению сжиженным углеводородным газом от индивидуальных баллонных или резервуарных установок";</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35" w:history="1">
        <w:r w:rsidRPr="002765B1">
          <w:rPr>
            <w:rFonts w:ascii="Times New Roman" w:hAnsi="Times New Roman" w:cs="Times New Roman"/>
            <w:color w:val="0000FF"/>
            <w:sz w:val="30"/>
            <w:szCs w:val="30"/>
          </w:rPr>
          <w:t>абзаце третьем</w:t>
        </w:r>
      </w:hyperlink>
      <w:r w:rsidRPr="002765B1">
        <w:rPr>
          <w:rFonts w:ascii="Times New Roman" w:hAnsi="Times New Roman" w:cs="Times New Roman"/>
          <w:sz w:val="30"/>
          <w:szCs w:val="30"/>
        </w:rPr>
        <w:t xml:space="preserve"> слова "вывозу, обезвреживанию и переработке твердых коммунальных отходов" заменить словами "обращению с твердыми коммунальными отходами";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36" w:history="1">
        <w:r w:rsidRPr="002765B1">
          <w:rPr>
            <w:rFonts w:ascii="Times New Roman" w:hAnsi="Times New Roman" w:cs="Times New Roman"/>
            <w:color w:val="0000FF"/>
            <w:sz w:val="30"/>
            <w:szCs w:val="30"/>
          </w:rPr>
          <w:t>абзаце четвертом</w:t>
        </w:r>
      </w:hyperlink>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после </w:t>
      </w:r>
      <w:hyperlink r:id="rId37" w:history="1">
        <w:r w:rsidRPr="002765B1">
          <w:rPr>
            <w:rFonts w:ascii="Times New Roman" w:hAnsi="Times New Roman" w:cs="Times New Roman"/>
            <w:color w:val="0000FF"/>
            <w:sz w:val="30"/>
            <w:szCs w:val="30"/>
          </w:rPr>
          <w:t>слов</w:t>
        </w:r>
      </w:hyperlink>
      <w:r w:rsidRPr="002765B1">
        <w:rPr>
          <w:rFonts w:ascii="Times New Roman" w:hAnsi="Times New Roman" w:cs="Times New Roman"/>
          <w:sz w:val="30"/>
          <w:szCs w:val="30"/>
        </w:rPr>
        <w:t xml:space="preserve"> "техническому обслуживанию" дополнить абзац словами "и капитальному ремонту";</w:t>
      </w:r>
    </w:p>
    <w:p w:rsidR="002765B1" w:rsidRPr="002765B1" w:rsidRDefault="002765B1" w:rsidP="002765B1">
      <w:pPr>
        <w:pStyle w:val="ConsPlusNormal"/>
        <w:ind w:firstLine="540"/>
        <w:jc w:val="both"/>
        <w:rPr>
          <w:rFonts w:ascii="Times New Roman" w:hAnsi="Times New Roman" w:cs="Times New Roman"/>
          <w:sz w:val="30"/>
          <w:szCs w:val="30"/>
        </w:rPr>
      </w:pPr>
      <w:hyperlink r:id="rId38" w:history="1">
        <w:r w:rsidRPr="002765B1">
          <w:rPr>
            <w:rFonts w:ascii="Times New Roman" w:hAnsi="Times New Roman" w:cs="Times New Roman"/>
            <w:color w:val="0000FF"/>
            <w:sz w:val="30"/>
            <w:szCs w:val="30"/>
          </w:rPr>
          <w:t>слова</w:t>
        </w:r>
      </w:hyperlink>
      <w:r w:rsidRPr="002765B1">
        <w:rPr>
          <w:rFonts w:ascii="Times New Roman" w:hAnsi="Times New Roman" w:cs="Times New Roman"/>
          <w:sz w:val="30"/>
          <w:szCs w:val="30"/>
        </w:rPr>
        <w:t xml:space="preserve"> "пользованию лифтом" заменить словами "техническому обслуживанию лифта";</w:t>
      </w:r>
    </w:p>
    <w:p w:rsidR="002765B1" w:rsidRPr="002765B1" w:rsidRDefault="002765B1" w:rsidP="002765B1">
      <w:pPr>
        <w:pStyle w:val="ConsPlusNormal"/>
        <w:ind w:firstLine="540"/>
        <w:jc w:val="both"/>
        <w:rPr>
          <w:rFonts w:ascii="Times New Roman" w:hAnsi="Times New Roman" w:cs="Times New Roman"/>
          <w:sz w:val="30"/>
          <w:szCs w:val="30"/>
        </w:rPr>
      </w:pPr>
      <w:hyperlink r:id="rId39" w:history="1">
        <w:r w:rsidRPr="002765B1">
          <w:rPr>
            <w:rFonts w:ascii="Times New Roman" w:hAnsi="Times New Roman" w:cs="Times New Roman"/>
            <w:color w:val="0000FF"/>
            <w:sz w:val="30"/>
            <w:szCs w:val="30"/>
          </w:rPr>
          <w:t>подпункт 1.6</w:t>
        </w:r>
      </w:hyperlink>
      <w:r w:rsidRPr="002765B1">
        <w:rPr>
          <w:rFonts w:ascii="Times New Roman" w:hAnsi="Times New Roman" w:cs="Times New Roman"/>
          <w:sz w:val="30"/>
          <w:szCs w:val="30"/>
        </w:rPr>
        <w:t xml:space="preserve"> дополнить словами ", рассчитанных исходя из объемов оказываемых населению жилищно-коммунальных услуг и нормативов субсидирования единицы жилищно-коммунальной услуги, определяемых в соответствии с законодательством";</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lastRenderedPageBreak/>
        <w:t xml:space="preserve">в </w:t>
      </w:r>
      <w:hyperlink r:id="rId40" w:history="1">
        <w:r w:rsidRPr="002765B1">
          <w:rPr>
            <w:rFonts w:ascii="Times New Roman" w:hAnsi="Times New Roman" w:cs="Times New Roman"/>
            <w:color w:val="0000FF"/>
            <w:sz w:val="30"/>
            <w:szCs w:val="30"/>
          </w:rPr>
          <w:t>подпункте 1.7</w:t>
        </w:r>
      </w:hyperlink>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41" w:history="1">
        <w:r w:rsidRPr="002765B1">
          <w:rPr>
            <w:rFonts w:ascii="Times New Roman" w:hAnsi="Times New Roman" w:cs="Times New Roman"/>
            <w:color w:val="0000FF"/>
            <w:sz w:val="30"/>
            <w:szCs w:val="30"/>
          </w:rPr>
          <w:t>части первой</w:t>
        </w:r>
      </w:hyperlink>
      <w:r w:rsidRPr="002765B1">
        <w:rPr>
          <w:rFonts w:ascii="Times New Roman" w:hAnsi="Times New Roman" w:cs="Times New Roman"/>
          <w:sz w:val="30"/>
          <w:szCs w:val="30"/>
        </w:rPr>
        <w:t xml:space="preserve"> слова "текущего ремонта" заменить словами "текущего и капитального ремонтов", слова "текущий ремонт" заменить словами "текущий, капитальный ремонт";</w:t>
      </w:r>
    </w:p>
    <w:p w:rsidR="002765B1" w:rsidRPr="002765B1" w:rsidRDefault="002765B1" w:rsidP="002765B1">
      <w:pPr>
        <w:pStyle w:val="ConsPlusNormal"/>
        <w:ind w:firstLine="540"/>
        <w:jc w:val="both"/>
        <w:rPr>
          <w:rFonts w:ascii="Times New Roman" w:hAnsi="Times New Roman" w:cs="Times New Roman"/>
          <w:sz w:val="30"/>
          <w:szCs w:val="30"/>
        </w:rPr>
      </w:pPr>
      <w:hyperlink r:id="rId42" w:history="1">
        <w:r w:rsidRPr="002765B1">
          <w:rPr>
            <w:rFonts w:ascii="Times New Roman" w:hAnsi="Times New Roman" w:cs="Times New Roman"/>
            <w:color w:val="0000FF"/>
            <w:sz w:val="30"/>
            <w:szCs w:val="30"/>
          </w:rPr>
          <w:t>часть вторую</w:t>
        </w:r>
      </w:hyperlink>
      <w:r w:rsidRPr="002765B1">
        <w:rPr>
          <w:rFonts w:ascii="Times New Roman" w:hAnsi="Times New Roman" w:cs="Times New Roman"/>
          <w:sz w:val="30"/>
          <w:szCs w:val="30"/>
        </w:rPr>
        <w:t xml:space="preserve"> изложить в следующей редакции: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"Порядок планирования, проведения и финансирования текущего ремонта жилищного фонда, а также виды работ, выполняемых при текущем ремонте жилищного фонда, и источники их финансирования определяются Министерством жилищно-коммунального хозяйства по согласованию с Министерством финансов</w:t>
      </w:r>
      <w:proofErr w:type="gramStart"/>
      <w:r w:rsidRPr="002765B1">
        <w:rPr>
          <w:rFonts w:ascii="Times New Roman" w:hAnsi="Times New Roman" w:cs="Times New Roman"/>
          <w:sz w:val="30"/>
          <w:szCs w:val="30"/>
        </w:rPr>
        <w:t>.";</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дополнить </w:t>
      </w:r>
      <w:hyperlink r:id="rId43" w:history="1">
        <w:r w:rsidRPr="002765B1">
          <w:rPr>
            <w:rFonts w:ascii="Times New Roman" w:hAnsi="Times New Roman" w:cs="Times New Roman"/>
            <w:color w:val="0000FF"/>
            <w:sz w:val="30"/>
            <w:szCs w:val="30"/>
          </w:rPr>
          <w:t>подпункт</w:t>
        </w:r>
      </w:hyperlink>
      <w:r w:rsidRPr="002765B1">
        <w:rPr>
          <w:rFonts w:ascii="Times New Roman" w:hAnsi="Times New Roman" w:cs="Times New Roman"/>
          <w:sz w:val="30"/>
          <w:szCs w:val="30"/>
        </w:rPr>
        <w:t xml:space="preserve"> частью третьей следующего содержания:</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"Порядок планирования, проведения и финансирования капитального ремонта жилищного фонда определяется Советом Министров Республики Беларусь</w:t>
      </w:r>
      <w:proofErr w:type="gramStart"/>
      <w:r w:rsidRPr="002765B1">
        <w:rPr>
          <w:rFonts w:ascii="Times New Roman" w:hAnsi="Times New Roman" w:cs="Times New Roman"/>
          <w:sz w:val="30"/>
          <w:szCs w:val="30"/>
        </w:rPr>
        <w:t>;"</w:t>
      </w:r>
      <w:proofErr w:type="gramEnd"/>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44" w:history="1">
        <w:r w:rsidRPr="002765B1">
          <w:rPr>
            <w:rFonts w:ascii="Times New Roman" w:hAnsi="Times New Roman" w:cs="Times New Roman"/>
            <w:color w:val="0000FF"/>
            <w:sz w:val="30"/>
            <w:szCs w:val="30"/>
          </w:rPr>
          <w:t>подпункте 1.8</w:t>
        </w:r>
      </w:hyperlink>
      <w:r w:rsidRPr="002765B1">
        <w:rPr>
          <w:rFonts w:ascii="Times New Roman" w:hAnsi="Times New Roman" w:cs="Times New Roman"/>
          <w:sz w:val="30"/>
          <w:szCs w:val="30"/>
        </w:rPr>
        <w:t xml:space="preserve"> слова "вывоз, обезвреживание и переработка твердых и жидких коммунальных отходов" заменить словами "обращение с твердыми коммунальными отходами";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45" w:history="1">
        <w:r w:rsidRPr="002765B1">
          <w:rPr>
            <w:rFonts w:ascii="Times New Roman" w:hAnsi="Times New Roman" w:cs="Times New Roman"/>
            <w:color w:val="0000FF"/>
            <w:sz w:val="30"/>
            <w:szCs w:val="30"/>
          </w:rPr>
          <w:t>подпункте 1.10</w:t>
        </w:r>
      </w:hyperlink>
      <w:r w:rsidRPr="002765B1">
        <w:rPr>
          <w:rFonts w:ascii="Times New Roman" w:hAnsi="Times New Roman" w:cs="Times New Roman"/>
          <w:sz w:val="30"/>
          <w:szCs w:val="30"/>
        </w:rPr>
        <w:t>:</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46" w:history="1">
        <w:r w:rsidRPr="002765B1">
          <w:rPr>
            <w:rFonts w:ascii="Times New Roman" w:hAnsi="Times New Roman" w:cs="Times New Roman"/>
            <w:color w:val="0000FF"/>
            <w:sz w:val="30"/>
            <w:szCs w:val="30"/>
          </w:rPr>
          <w:t>абзаце втором</w:t>
        </w:r>
      </w:hyperlink>
      <w:r w:rsidRPr="002765B1">
        <w:rPr>
          <w:rFonts w:ascii="Times New Roman" w:hAnsi="Times New Roman" w:cs="Times New Roman"/>
          <w:sz w:val="30"/>
          <w:szCs w:val="30"/>
        </w:rPr>
        <w:t xml:space="preserve"> слова "пользованию лифтом" заменить словами "техническому обслуживанию лифта", слова "вывозу, обезвреживанию и переработке твердых коммунальных отходов" заменить словами "обращению с твердыми коммунальными отходами";</w:t>
      </w:r>
    </w:p>
    <w:p w:rsidR="002765B1" w:rsidRPr="002765B1" w:rsidRDefault="002765B1" w:rsidP="002765B1">
      <w:pPr>
        <w:pStyle w:val="ConsPlusNormal"/>
        <w:ind w:firstLine="540"/>
        <w:jc w:val="both"/>
        <w:rPr>
          <w:rFonts w:ascii="Times New Roman" w:hAnsi="Times New Roman" w:cs="Times New Roman"/>
          <w:sz w:val="30"/>
          <w:szCs w:val="30"/>
        </w:rPr>
      </w:pPr>
      <w:hyperlink r:id="rId47" w:history="1">
        <w:r w:rsidRPr="002765B1">
          <w:rPr>
            <w:rFonts w:ascii="Times New Roman" w:hAnsi="Times New Roman" w:cs="Times New Roman"/>
            <w:color w:val="0000FF"/>
            <w:sz w:val="30"/>
            <w:szCs w:val="30"/>
          </w:rPr>
          <w:t>абзац третий</w:t>
        </w:r>
      </w:hyperlink>
      <w:r w:rsidRPr="002765B1">
        <w:rPr>
          <w:rFonts w:ascii="Times New Roman" w:hAnsi="Times New Roman" w:cs="Times New Roman"/>
          <w:sz w:val="30"/>
          <w:szCs w:val="30"/>
        </w:rPr>
        <w:t xml:space="preserve"> после слова "газоснабжению" дополнить словами ", снабжению сжиженным углеводородным газом от индивидуальных баллонных или резервуарных установок";</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в </w:t>
      </w:r>
      <w:hyperlink r:id="rId48" w:history="1">
        <w:r w:rsidRPr="002765B1">
          <w:rPr>
            <w:rFonts w:ascii="Times New Roman" w:hAnsi="Times New Roman" w:cs="Times New Roman"/>
            <w:color w:val="0000FF"/>
            <w:sz w:val="30"/>
            <w:szCs w:val="30"/>
          </w:rPr>
          <w:t>подпункте 1.11</w:t>
        </w:r>
      </w:hyperlink>
      <w:r w:rsidRPr="002765B1">
        <w:rPr>
          <w:rFonts w:ascii="Times New Roman" w:hAnsi="Times New Roman" w:cs="Times New Roman"/>
          <w:sz w:val="30"/>
          <w:szCs w:val="30"/>
        </w:rPr>
        <w:t xml:space="preserve"> слова "планирования финансирования на очередной финансовый год" заменить словами "планирования и финансирования".</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Пункт 3 вступил в силу после официального опубликования (</w:t>
      </w:r>
      <w:hyperlink w:anchor="P179" w:history="1">
        <w:r w:rsidRPr="002765B1">
          <w:rPr>
            <w:rFonts w:ascii="Times New Roman" w:hAnsi="Times New Roman" w:cs="Times New Roman"/>
            <w:color w:val="0000FF"/>
            <w:sz w:val="30"/>
            <w:szCs w:val="30"/>
          </w:rPr>
          <w:t>подпункт 6.3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3. Совету Министров Республики Беларусь:</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3.1. при формировании проектов республиканского бюджета на 2016 - 2020 годы предусматривать средства Министерству жилищно-коммунального хозяйства на разработку и совершенствование технических нормативных правовых актов в сфере жилищно-коммунального хозяйства и проведение обязательных энергетических обследований (</w:t>
      </w:r>
      <w:proofErr w:type="spellStart"/>
      <w:r w:rsidRPr="002765B1">
        <w:rPr>
          <w:rFonts w:ascii="Times New Roman" w:hAnsi="Times New Roman" w:cs="Times New Roman"/>
          <w:sz w:val="30"/>
          <w:szCs w:val="30"/>
        </w:rPr>
        <w:t>энергоаудитов</w:t>
      </w:r>
      <w:proofErr w:type="spellEnd"/>
      <w:r w:rsidRPr="002765B1">
        <w:rPr>
          <w:rFonts w:ascii="Times New Roman" w:hAnsi="Times New Roman" w:cs="Times New Roman"/>
          <w:sz w:val="30"/>
          <w:szCs w:val="30"/>
        </w:rPr>
        <w:t>) организаций ЖКХ системы Министерства жилищно-коммунального хозяйства;</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3.2. в шестимесячный срок обеспечить внесение в Палату представителей Национального собрания Республики Беларусь проекта закона Республики Беларусь, предусматривающего приведение Жилищного </w:t>
      </w:r>
      <w:hyperlink r:id="rId49" w:history="1">
        <w:r w:rsidRPr="002765B1">
          <w:rPr>
            <w:rFonts w:ascii="Times New Roman" w:hAnsi="Times New Roman" w:cs="Times New Roman"/>
            <w:color w:val="0000FF"/>
            <w:sz w:val="30"/>
            <w:szCs w:val="30"/>
          </w:rPr>
          <w:t>кодекса</w:t>
        </w:r>
      </w:hyperlink>
      <w:r w:rsidRPr="002765B1">
        <w:rPr>
          <w:rFonts w:ascii="Times New Roman" w:hAnsi="Times New Roman" w:cs="Times New Roman"/>
          <w:sz w:val="30"/>
          <w:szCs w:val="30"/>
        </w:rPr>
        <w:t xml:space="preserve"> Республики Беларусь и иных законов в соответствие с настоящим Указом;</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3.3. в трехмесячный срок:</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lastRenderedPageBreak/>
        <w:t xml:space="preserve">определить </w:t>
      </w:r>
      <w:hyperlink r:id="rId50" w:history="1">
        <w:r w:rsidRPr="002765B1">
          <w:rPr>
            <w:rFonts w:ascii="Times New Roman" w:hAnsi="Times New Roman" w:cs="Times New Roman"/>
            <w:color w:val="0000FF"/>
            <w:sz w:val="30"/>
            <w:szCs w:val="30"/>
          </w:rPr>
          <w:t>порядок</w:t>
        </w:r>
      </w:hyperlink>
      <w:r w:rsidRPr="002765B1">
        <w:rPr>
          <w:rFonts w:ascii="Times New Roman" w:hAnsi="Times New Roman" w:cs="Times New Roman"/>
          <w:sz w:val="30"/>
          <w:szCs w:val="30"/>
        </w:rPr>
        <w:t xml:space="preserve"> перевода эксплуатируемого жилищного фонда граждан с централизованного теплоснабжения и горячего водоснабжения на </w:t>
      </w:r>
      <w:proofErr w:type="gramStart"/>
      <w:r w:rsidRPr="002765B1">
        <w:rPr>
          <w:rFonts w:ascii="Times New Roman" w:hAnsi="Times New Roman" w:cs="Times New Roman"/>
          <w:sz w:val="30"/>
          <w:szCs w:val="30"/>
        </w:rPr>
        <w:t>индивидуальное</w:t>
      </w:r>
      <w:proofErr w:type="gramEnd"/>
      <w:r w:rsidRPr="002765B1">
        <w:rPr>
          <w:rFonts w:ascii="Times New Roman" w:hAnsi="Times New Roman" w:cs="Times New Roman"/>
          <w:sz w:val="30"/>
          <w:szCs w:val="30"/>
        </w:rPr>
        <w:t xml:space="preserve"> при оптимизации схем теплоснабжения населенных пунктов;</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совместно с облисполкомами, Минским горисполкомом обеспечить приведение нормативных правовых актов в соответствие с настоящим Указом и принятие иных мер по его реализации.</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Пункт 4 вступил в силу после официального опубликования (</w:t>
      </w:r>
      <w:hyperlink w:anchor="P179" w:history="1">
        <w:r w:rsidRPr="002765B1">
          <w:rPr>
            <w:rFonts w:ascii="Times New Roman" w:hAnsi="Times New Roman" w:cs="Times New Roman"/>
            <w:color w:val="0000FF"/>
            <w:sz w:val="30"/>
            <w:szCs w:val="30"/>
          </w:rPr>
          <w:t>подпункт 6.3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4. Облисполкомам и Минскому горисполкому при формировании проектов местных бюджетов предусматривать средства:</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4.1. в объемах, обеспечивающих ежегодно замену не менее четырех процентов тепловых сетей, находящихся в хозяйственном ведении организаций ЖКХ системы Министерства жилищно-коммунального хозяйства, с учетом необходимости направления на указанные цели собственных средств этих организаций и иных источников, не запрещенных законодательством;</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4.2. на оснащение в 2016 - 2018 годах находящихся на обслуживании организаций ЖКХ системы Министерства жилищно-коммунального хозяйства тепловых узлов, центральных и индивидуальных тепловых пунктов многоквартирных жилых домов, объектов тепло- и водоснабжения, водоотведения (канализации), наружного освещения системами автоматизации и диспетчеризации;</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4.3. на иные цели, предусмотренные настоящим Указом.</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Пункт 5 вступил в силу после официального опубликования (</w:t>
      </w:r>
      <w:hyperlink w:anchor="P179" w:history="1">
        <w:r w:rsidRPr="002765B1">
          <w:rPr>
            <w:rFonts w:ascii="Times New Roman" w:hAnsi="Times New Roman" w:cs="Times New Roman"/>
            <w:color w:val="0000FF"/>
            <w:sz w:val="30"/>
            <w:szCs w:val="30"/>
          </w:rPr>
          <w:t>подпункт 6.3 пункта 6</w:t>
        </w:r>
      </w:hyperlink>
      <w:r w:rsidRPr="002765B1">
        <w:rPr>
          <w:rFonts w:ascii="Times New Roman" w:hAnsi="Times New Roman" w:cs="Times New Roman"/>
          <w:sz w:val="30"/>
          <w:szCs w:val="30"/>
        </w:rPr>
        <w:t xml:space="preserve"> данного документа).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5. Местным исполнительным и распорядительным органам:</w:t>
      </w:r>
    </w:p>
    <w:p w:rsidR="002765B1" w:rsidRPr="002765B1" w:rsidRDefault="002765B1" w:rsidP="002765B1">
      <w:pPr>
        <w:pStyle w:val="ConsPlusNormal"/>
        <w:ind w:firstLine="540"/>
        <w:jc w:val="both"/>
        <w:rPr>
          <w:rFonts w:ascii="Times New Roman" w:hAnsi="Times New Roman" w:cs="Times New Roman"/>
          <w:sz w:val="30"/>
          <w:szCs w:val="30"/>
        </w:rPr>
      </w:pPr>
      <w:bookmarkStart w:id="22" w:name="P169"/>
      <w:bookmarkEnd w:id="22"/>
      <w:proofErr w:type="gramStart"/>
      <w:r w:rsidRPr="002765B1">
        <w:rPr>
          <w:rFonts w:ascii="Times New Roman" w:hAnsi="Times New Roman" w:cs="Times New Roman"/>
          <w:sz w:val="30"/>
          <w:szCs w:val="30"/>
        </w:rPr>
        <w:t>5.1. предусматривать ежегодно средства местных бюджетов на возмещение затрат по содержанию и обслуживанию капитальных строений (зданий, сооружений), объектов инженерной инфраструктуры и иных объектов, находящихся в хозяйственном ведении организаций ЖКХ системы Министерства жилищно-коммунального хозяйства, назначение которых не связано с оказанием жилищно-коммунальных услуг населению и которые не могут использоваться этими организациями в хозяйственной деятельности;</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5.2. принять меры по максимальному вовлечению в хозяйственную деятельность и передаче организациям согласно принадлежности капитальных строений (зданий, сооружений) и объектов, указанных в </w:t>
      </w:r>
      <w:hyperlink w:anchor="P169" w:history="1">
        <w:r w:rsidRPr="002765B1">
          <w:rPr>
            <w:rFonts w:ascii="Times New Roman" w:hAnsi="Times New Roman" w:cs="Times New Roman"/>
            <w:color w:val="0000FF"/>
            <w:sz w:val="30"/>
            <w:szCs w:val="30"/>
          </w:rPr>
          <w:t>подпункте 5.1</w:t>
        </w:r>
      </w:hyperlink>
      <w:r w:rsidRPr="002765B1">
        <w:rPr>
          <w:rFonts w:ascii="Times New Roman" w:hAnsi="Times New Roman" w:cs="Times New Roman"/>
          <w:sz w:val="30"/>
          <w:szCs w:val="30"/>
        </w:rPr>
        <w:t xml:space="preserve"> настоящего пункта, в том числе путем реализации их на аукционах;</w:t>
      </w:r>
    </w:p>
    <w:p w:rsidR="002765B1" w:rsidRPr="002765B1" w:rsidRDefault="002765B1" w:rsidP="002765B1">
      <w:pPr>
        <w:pStyle w:val="ConsPlusNormal"/>
        <w:ind w:firstLine="540"/>
        <w:jc w:val="both"/>
        <w:rPr>
          <w:rFonts w:ascii="Times New Roman" w:hAnsi="Times New Roman" w:cs="Times New Roman"/>
          <w:sz w:val="30"/>
          <w:szCs w:val="30"/>
        </w:rPr>
      </w:pPr>
      <w:proofErr w:type="gramStart"/>
      <w:r w:rsidRPr="002765B1">
        <w:rPr>
          <w:rFonts w:ascii="Times New Roman" w:hAnsi="Times New Roman" w:cs="Times New Roman"/>
          <w:sz w:val="30"/>
          <w:szCs w:val="30"/>
        </w:rPr>
        <w:t xml:space="preserve">5.3. обеспечить заключение договоров на предоставление услуг по горячему и холодному водоснабжению, водоотведению (канализации), </w:t>
      </w:r>
      <w:r w:rsidRPr="002765B1">
        <w:rPr>
          <w:rFonts w:ascii="Times New Roman" w:hAnsi="Times New Roman" w:cs="Times New Roman"/>
          <w:sz w:val="30"/>
          <w:szCs w:val="30"/>
        </w:rPr>
        <w:lastRenderedPageBreak/>
        <w:t>теплоснабжению с членами организации застройщиков, собственниками, нанимателями жилых помещений в жилых домах, в том числе в общежитиях (за исключением жилищного фонда, находящегося в оперативном управлении бюджетных организаций), с оплатой этих услуг по тарифам, установленным законодательством для населения;</w:t>
      </w:r>
      <w:proofErr w:type="gramEnd"/>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5.4. принять иные меры по реализации настоящего Указа.</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Пункт 6 вступил в силу после официального опубликования.</w:t>
      </w: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6. Настоящий Указ вступает в силу в следующем порядке:</w:t>
      </w:r>
    </w:p>
    <w:p w:rsidR="002765B1" w:rsidRPr="002765B1" w:rsidRDefault="002765B1" w:rsidP="002765B1">
      <w:pPr>
        <w:pStyle w:val="ConsPlusNormal"/>
        <w:ind w:firstLine="540"/>
        <w:jc w:val="both"/>
        <w:rPr>
          <w:rFonts w:ascii="Times New Roman" w:hAnsi="Times New Roman" w:cs="Times New Roman"/>
          <w:sz w:val="30"/>
          <w:szCs w:val="30"/>
        </w:rPr>
      </w:pPr>
      <w:r w:rsidRPr="002765B1">
        <w:rPr>
          <w:rFonts w:ascii="Times New Roman" w:hAnsi="Times New Roman" w:cs="Times New Roman"/>
          <w:sz w:val="30"/>
          <w:szCs w:val="30"/>
        </w:rPr>
        <w:t xml:space="preserve">6.1. </w:t>
      </w:r>
      <w:hyperlink w:anchor="P12" w:history="1">
        <w:r w:rsidRPr="002765B1">
          <w:rPr>
            <w:rFonts w:ascii="Times New Roman" w:hAnsi="Times New Roman" w:cs="Times New Roman"/>
            <w:color w:val="0000FF"/>
            <w:sz w:val="30"/>
            <w:szCs w:val="30"/>
          </w:rPr>
          <w:t>подпункты 1.1</w:t>
        </w:r>
      </w:hyperlink>
      <w:r w:rsidRPr="002765B1">
        <w:rPr>
          <w:rFonts w:ascii="Times New Roman" w:hAnsi="Times New Roman" w:cs="Times New Roman"/>
          <w:sz w:val="30"/>
          <w:szCs w:val="30"/>
        </w:rPr>
        <w:t xml:space="preserve"> - </w:t>
      </w:r>
      <w:hyperlink w:anchor="P69" w:history="1">
        <w:r w:rsidRPr="002765B1">
          <w:rPr>
            <w:rFonts w:ascii="Times New Roman" w:hAnsi="Times New Roman" w:cs="Times New Roman"/>
            <w:color w:val="0000FF"/>
            <w:sz w:val="30"/>
            <w:szCs w:val="30"/>
          </w:rPr>
          <w:t>1.16 пункта 1</w:t>
        </w:r>
      </w:hyperlink>
      <w:r w:rsidRPr="002765B1">
        <w:rPr>
          <w:rFonts w:ascii="Times New Roman" w:hAnsi="Times New Roman" w:cs="Times New Roman"/>
          <w:sz w:val="30"/>
          <w:szCs w:val="30"/>
        </w:rPr>
        <w:t xml:space="preserve"> и </w:t>
      </w:r>
      <w:hyperlink w:anchor="P108" w:history="1">
        <w:r w:rsidRPr="002765B1">
          <w:rPr>
            <w:rFonts w:ascii="Times New Roman" w:hAnsi="Times New Roman" w:cs="Times New Roman"/>
            <w:color w:val="0000FF"/>
            <w:sz w:val="30"/>
            <w:szCs w:val="30"/>
          </w:rPr>
          <w:t>пункт 2</w:t>
        </w:r>
      </w:hyperlink>
      <w:r w:rsidRPr="002765B1">
        <w:rPr>
          <w:rFonts w:ascii="Times New Roman" w:hAnsi="Times New Roman" w:cs="Times New Roman"/>
          <w:sz w:val="30"/>
          <w:szCs w:val="30"/>
        </w:rPr>
        <w:t xml:space="preserve"> - с 1 января 2016 г.;</w:t>
      </w:r>
    </w:p>
    <w:p w:rsidR="002765B1" w:rsidRPr="002765B1" w:rsidRDefault="002765B1" w:rsidP="002765B1">
      <w:pPr>
        <w:pStyle w:val="ConsPlusNormal"/>
        <w:ind w:firstLine="540"/>
        <w:jc w:val="both"/>
        <w:rPr>
          <w:rFonts w:ascii="Times New Roman" w:hAnsi="Times New Roman" w:cs="Times New Roman"/>
          <w:sz w:val="30"/>
          <w:szCs w:val="30"/>
        </w:rPr>
      </w:pPr>
      <w:bookmarkStart w:id="23" w:name="P178"/>
      <w:bookmarkEnd w:id="23"/>
      <w:r w:rsidRPr="002765B1">
        <w:rPr>
          <w:rFonts w:ascii="Times New Roman" w:hAnsi="Times New Roman" w:cs="Times New Roman"/>
          <w:sz w:val="30"/>
          <w:szCs w:val="30"/>
        </w:rPr>
        <w:t xml:space="preserve">6.2. </w:t>
      </w:r>
      <w:hyperlink w:anchor="P75" w:history="1">
        <w:r w:rsidRPr="002765B1">
          <w:rPr>
            <w:rFonts w:ascii="Times New Roman" w:hAnsi="Times New Roman" w:cs="Times New Roman"/>
            <w:color w:val="0000FF"/>
            <w:sz w:val="30"/>
            <w:szCs w:val="30"/>
          </w:rPr>
          <w:t>подпункты 1.17</w:t>
        </w:r>
      </w:hyperlink>
      <w:r w:rsidRPr="002765B1">
        <w:rPr>
          <w:rFonts w:ascii="Times New Roman" w:hAnsi="Times New Roman" w:cs="Times New Roman"/>
          <w:sz w:val="30"/>
          <w:szCs w:val="30"/>
        </w:rPr>
        <w:t xml:space="preserve"> - </w:t>
      </w:r>
      <w:hyperlink w:anchor="P107" w:history="1">
        <w:r w:rsidRPr="002765B1">
          <w:rPr>
            <w:rFonts w:ascii="Times New Roman" w:hAnsi="Times New Roman" w:cs="Times New Roman"/>
            <w:color w:val="0000FF"/>
            <w:sz w:val="30"/>
            <w:szCs w:val="30"/>
          </w:rPr>
          <w:t>1.23 пункта 1</w:t>
        </w:r>
      </w:hyperlink>
      <w:r w:rsidRPr="002765B1">
        <w:rPr>
          <w:rFonts w:ascii="Times New Roman" w:hAnsi="Times New Roman" w:cs="Times New Roman"/>
          <w:sz w:val="30"/>
          <w:szCs w:val="30"/>
        </w:rPr>
        <w:t xml:space="preserve"> - через три месяца после официального опубликования настоящего Указа;</w:t>
      </w:r>
    </w:p>
    <w:p w:rsidR="002765B1" w:rsidRPr="002765B1" w:rsidRDefault="002765B1" w:rsidP="002765B1">
      <w:pPr>
        <w:pStyle w:val="ConsPlusNormal"/>
        <w:ind w:firstLine="540"/>
        <w:jc w:val="both"/>
        <w:rPr>
          <w:rFonts w:ascii="Times New Roman" w:hAnsi="Times New Roman" w:cs="Times New Roman"/>
          <w:sz w:val="30"/>
          <w:szCs w:val="30"/>
        </w:rPr>
      </w:pPr>
      <w:bookmarkStart w:id="24" w:name="P179"/>
      <w:bookmarkEnd w:id="24"/>
      <w:r w:rsidRPr="002765B1">
        <w:rPr>
          <w:rFonts w:ascii="Times New Roman" w:hAnsi="Times New Roman" w:cs="Times New Roman"/>
          <w:sz w:val="30"/>
          <w:szCs w:val="30"/>
        </w:rPr>
        <w:t>6.3. иные положения настоящего Указа - после его официального опубликования.</w:t>
      </w:r>
    </w:p>
    <w:p w:rsidR="002765B1" w:rsidRPr="002765B1" w:rsidRDefault="002765B1" w:rsidP="002765B1">
      <w:pPr>
        <w:pStyle w:val="ConsPlusNormal"/>
        <w:ind w:firstLine="540"/>
        <w:jc w:val="both"/>
        <w:rPr>
          <w:rFonts w:ascii="Times New Roman" w:hAnsi="Times New Roman" w:cs="Times New Roman"/>
          <w:sz w:val="30"/>
          <w:szCs w:val="30"/>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5173"/>
        <w:gridCol w:w="5174"/>
      </w:tblGrid>
      <w:tr w:rsidR="002765B1" w:rsidRPr="002765B1">
        <w:tc>
          <w:tcPr>
            <w:tcW w:w="4677" w:type="dxa"/>
            <w:tcBorders>
              <w:top w:val="nil"/>
              <w:left w:val="nil"/>
              <w:bottom w:val="nil"/>
              <w:right w:val="nil"/>
            </w:tcBorders>
          </w:tcPr>
          <w:p w:rsidR="002765B1" w:rsidRPr="002765B1" w:rsidRDefault="002765B1" w:rsidP="002765B1">
            <w:pPr>
              <w:pStyle w:val="ConsPlusNormal"/>
              <w:rPr>
                <w:rFonts w:ascii="Times New Roman" w:hAnsi="Times New Roman" w:cs="Times New Roman"/>
                <w:sz w:val="30"/>
                <w:szCs w:val="30"/>
              </w:rPr>
            </w:pPr>
            <w:r w:rsidRPr="002765B1">
              <w:rPr>
                <w:rFonts w:ascii="Times New Roman" w:hAnsi="Times New Roman" w:cs="Times New Roman"/>
                <w:sz w:val="30"/>
                <w:szCs w:val="30"/>
              </w:rPr>
              <w:t>Президент Республики Беларусь</w:t>
            </w:r>
          </w:p>
        </w:tc>
        <w:tc>
          <w:tcPr>
            <w:tcW w:w="4677" w:type="dxa"/>
            <w:tcBorders>
              <w:top w:val="nil"/>
              <w:left w:val="nil"/>
              <w:bottom w:val="nil"/>
              <w:right w:val="nil"/>
            </w:tcBorders>
          </w:tcPr>
          <w:p w:rsidR="002765B1" w:rsidRPr="002765B1" w:rsidRDefault="002765B1" w:rsidP="002765B1">
            <w:pPr>
              <w:pStyle w:val="ConsPlusNormal"/>
              <w:jc w:val="right"/>
              <w:rPr>
                <w:rFonts w:ascii="Times New Roman" w:hAnsi="Times New Roman" w:cs="Times New Roman"/>
                <w:sz w:val="30"/>
                <w:szCs w:val="30"/>
              </w:rPr>
            </w:pPr>
            <w:r w:rsidRPr="002765B1">
              <w:rPr>
                <w:rFonts w:ascii="Times New Roman" w:hAnsi="Times New Roman" w:cs="Times New Roman"/>
                <w:sz w:val="30"/>
                <w:szCs w:val="30"/>
              </w:rPr>
              <w:t>А.Лукашенко</w:t>
            </w:r>
          </w:p>
        </w:tc>
      </w:tr>
    </w:tbl>
    <w:p w:rsidR="002765B1" w:rsidRPr="002765B1" w:rsidRDefault="002765B1" w:rsidP="002765B1">
      <w:pPr>
        <w:pStyle w:val="ConsPlusNormal"/>
        <w:jc w:val="both"/>
        <w:rPr>
          <w:rFonts w:ascii="Times New Roman" w:hAnsi="Times New Roman" w:cs="Times New Roman"/>
          <w:sz w:val="30"/>
          <w:szCs w:val="30"/>
        </w:rPr>
      </w:pPr>
    </w:p>
    <w:p w:rsidR="002765B1" w:rsidRPr="002765B1" w:rsidRDefault="002765B1" w:rsidP="002765B1">
      <w:pPr>
        <w:pStyle w:val="ConsPlusNormal"/>
        <w:rPr>
          <w:rFonts w:ascii="Times New Roman" w:hAnsi="Times New Roman" w:cs="Times New Roman"/>
          <w:sz w:val="30"/>
          <w:szCs w:val="30"/>
        </w:rPr>
      </w:pPr>
    </w:p>
    <w:p w:rsidR="002765B1" w:rsidRPr="002765B1" w:rsidRDefault="002765B1" w:rsidP="002765B1">
      <w:pPr>
        <w:pStyle w:val="ConsPlusNormal"/>
        <w:pBdr>
          <w:top w:val="single" w:sz="6" w:space="0" w:color="auto"/>
        </w:pBdr>
        <w:spacing w:before="100" w:after="100"/>
        <w:jc w:val="both"/>
        <w:rPr>
          <w:rFonts w:ascii="Times New Roman" w:hAnsi="Times New Roman" w:cs="Times New Roman"/>
          <w:sz w:val="30"/>
          <w:szCs w:val="30"/>
        </w:rPr>
      </w:pPr>
    </w:p>
    <w:p w:rsidR="0062410C" w:rsidRPr="002765B1" w:rsidRDefault="0062410C" w:rsidP="002765B1">
      <w:pPr>
        <w:rPr>
          <w:rFonts w:ascii="Times New Roman" w:hAnsi="Times New Roman" w:cs="Times New Roman"/>
          <w:sz w:val="30"/>
          <w:szCs w:val="30"/>
        </w:rPr>
      </w:pPr>
    </w:p>
    <w:sectPr w:rsidR="0062410C" w:rsidRPr="002765B1" w:rsidSect="002765B1">
      <w:pgSz w:w="11906" w:h="16838"/>
      <w:pgMar w:top="709" w:right="566" w:bottom="567"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765B1"/>
    <w:rsid w:val="00167FB1"/>
    <w:rsid w:val="001C06DE"/>
    <w:rsid w:val="00234EC9"/>
    <w:rsid w:val="002765B1"/>
    <w:rsid w:val="00290240"/>
    <w:rsid w:val="002B72FF"/>
    <w:rsid w:val="002F5F9A"/>
    <w:rsid w:val="00323137"/>
    <w:rsid w:val="00335B82"/>
    <w:rsid w:val="004746D7"/>
    <w:rsid w:val="005B16BA"/>
    <w:rsid w:val="005B229F"/>
    <w:rsid w:val="006164A6"/>
    <w:rsid w:val="0062410C"/>
    <w:rsid w:val="00665E26"/>
    <w:rsid w:val="00676A86"/>
    <w:rsid w:val="00765362"/>
    <w:rsid w:val="00767762"/>
    <w:rsid w:val="007F3B86"/>
    <w:rsid w:val="0091384B"/>
    <w:rsid w:val="00941201"/>
    <w:rsid w:val="0094781E"/>
    <w:rsid w:val="00AA45E2"/>
    <w:rsid w:val="00B17B2E"/>
    <w:rsid w:val="00B66E93"/>
    <w:rsid w:val="00B71A05"/>
    <w:rsid w:val="00C75EC4"/>
    <w:rsid w:val="00CA23DE"/>
    <w:rsid w:val="00CD7476"/>
    <w:rsid w:val="00CF7333"/>
    <w:rsid w:val="00E2510E"/>
    <w:rsid w:val="00E50AD2"/>
    <w:rsid w:val="00EA09BD"/>
    <w:rsid w:val="00F42AC4"/>
    <w:rsid w:val="00F77AFC"/>
    <w:rsid w:val="00FA15C9"/>
    <w:rsid w:val="00FA52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41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65B1"/>
    <w:pPr>
      <w:widowControl w:val="0"/>
      <w:autoSpaceDE w:val="0"/>
      <w:autoSpaceDN w:val="0"/>
      <w:jc w:val="left"/>
    </w:pPr>
    <w:rPr>
      <w:rFonts w:ascii="Calibri" w:eastAsia="Times New Roman" w:hAnsi="Calibri" w:cs="Calibri"/>
      <w:szCs w:val="20"/>
      <w:lang w:eastAsia="ru-RU"/>
    </w:rPr>
  </w:style>
  <w:style w:type="paragraph" w:customStyle="1" w:styleId="ConsPlusTitle">
    <w:name w:val="ConsPlusTitle"/>
    <w:rsid w:val="002765B1"/>
    <w:pPr>
      <w:widowControl w:val="0"/>
      <w:autoSpaceDE w:val="0"/>
      <w:autoSpaceDN w:val="0"/>
      <w:jc w:val="left"/>
    </w:pPr>
    <w:rPr>
      <w:rFonts w:ascii="Calibri" w:eastAsia="Times New Roman" w:hAnsi="Calibri" w:cs="Calibri"/>
      <w:b/>
      <w:szCs w:val="20"/>
      <w:lang w:eastAsia="ru-RU"/>
    </w:rPr>
  </w:style>
  <w:style w:type="paragraph" w:customStyle="1" w:styleId="ConsPlusTitlePage">
    <w:name w:val="ConsPlusTitlePage"/>
    <w:rsid w:val="002765B1"/>
    <w:pPr>
      <w:widowControl w:val="0"/>
      <w:autoSpaceDE w:val="0"/>
      <w:autoSpaceDN w:val="0"/>
      <w:jc w:val="left"/>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FFA4465433571BC48CD8A70A40FFB93FDEB0809F247247598D2929DB76AE0763B9134x8H" TargetMode="External"/><Relationship Id="rId18" Type="http://schemas.openxmlformats.org/officeDocument/2006/relationships/hyperlink" Target="consultantplus://offline/ref=0FFA4465433571BC48CD8A70A40FFB93FDEB0809F247227499DE949DB76AE0763B9148082F081A23690D2D66D43BxBH" TargetMode="External"/><Relationship Id="rId26" Type="http://schemas.openxmlformats.org/officeDocument/2006/relationships/hyperlink" Target="consultantplus://offline/ref=0FFA4465433571BC48CD8A70A40FFB93FDEB0809F24722719BD3909DB76AE0763B9148082F081A23690D2D67D83BxBH" TargetMode="External"/><Relationship Id="rId39" Type="http://schemas.openxmlformats.org/officeDocument/2006/relationships/hyperlink" Target="consultantplus://offline/ref=0FFA4465433571BC48CD8A70A40FFB93FDEB0809F247257194D0959DB76AE0763B9148082F081A23690D2D66DC3BxDH" TargetMode="External"/><Relationship Id="rId3" Type="http://schemas.openxmlformats.org/officeDocument/2006/relationships/webSettings" Target="webSettings.xml"/><Relationship Id="rId21" Type="http://schemas.openxmlformats.org/officeDocument/2006/relationships/hyperlink" Target="consultantplus://offline/ref=0FFA4465433571BC48CD8A70A40FFB93FDEB0809F24722719BD3909DB76AE0763B9148082F081A23690D2D66DF3BxAH" TargetMode="External"/><Relationship Id="rId34" Type="http://schemas.openxmlformats.org/officeDocument/2006/relationships/hyperlink" Target="consultantplus://offline/ref=0FFA4465433571BC48CD8A70A40FFB93FDEB0809F247257194D0959DB76AE0763B9148082F081A23690D2D66DC3Bx8H" TargetMode="External"/><Relationship Id="rId42" Type="http://schemas.openxmlformats.org/officeDocument/2006/relationships/hyperlink" Target="consultantplus://offline/ref=0FFA4465433571BC48CD8A70A40FFB93FDEB0809F247257194D0959DB76AE0763B9148082F081A23690D2D66DC3Bx3H" TargetMode="External"/><Relationship Id="rId47" Type="http://schemas.openxmlformats.org/officeDocument/2006/relationships/hyperlink" Target="consultantplus://offline/ref=0FFA4465433571BC48CD8A70A40FFB93FDEB0809F247257194D0959DB76AE0763B9148082F081A23690D2D66DF3BxEH" TargetMode="External"/><Relationship Id="rId50" Type="http://schemas.openxmlformats.org/officeDocument/2006/relationships/hyperlink" Target="consultantplus://offline/ref=0FFA4465433571BC48CD8A70A40FFB93FDEB0809F24722779FD3919DB76AE0763B9148082F081A23690D2D66DD3Bx3H" TargetMode="External"/><Relationship Id="rId7" Type="http://schemas.openxmlformats.org/officeDocument/2006/relationships/hyperlink" Target="consultantplus://offline/ref=0FFA4465433571BC48CD8A70A40FFB93FDEB0809F24722769BD3919DB76AE0763B9148082F081A23690D2D66DD3Bx3H" TargetMode="External"/><Relationship Id="rId12" Type="http://schemas.openxmlformats.org/officeDocument/2006/relationships/hyperlink" Target="consultantplus://offline/ref=0FFA4465433571BC48CD8A70A40FFB93FDEB0809F247227598D1919DB76AE0763B9148082F081A23690E2C63D83Bx8H" TargetMode="External"/><Relationship Id="rId17" Type="http://schemas.openxmlformats.org/officeDocument/2006/relationships/hyperlink" Target="consultantplus://offline/ref=0FFA4465433571BC48CD8A70A40FFB93FDEB0809F247227499DE949DB76AE0763B9148082F081A23690D2D66D53Bx2H" TargetMode="External"/><Relationship Id="rId25" Type="http://schemas.openxmlformats.org/officeDocument/2006/relationships/hyperlink" Target="consultantplus://offline/ref=0FFA4465433571BC48CD8A70A40FFB93FDEB0809F24722719BD3909DB76AE0763B9148082F081A23690D2D67D93Bx9H" TargetMode="External"/><Relationship Id="rId33" Type="http://schemas.openxmlformats.org/officeDocument/2006/relationships/hyperlink" Target="consultantplus://offline/ref=0FFA4465433571BC48CD8A70A40FFB93FDEB0809F247257194D0959DB76AE0763B9148082F081A23690D2D66DC3BxBH" TargetMode="External"/><Relationship Id="rId38" Type="http://schemas.openxmlformats.org/officeDocument/2006/relationships/hyperlink" Target="consultantplus://offline/ref=0FFA4465433571BC48CD8A70A40FFB93FDEB0809F247257194D0959DB76AE0763B9148082F081A23690D2D66DC3BxEH" TargetMode="External"/><Relationship Id="rId46" Type="http://schemas.openxmlformats.org/officeDocument/2006/relationships/hyperlink" Target="consultantplus://offline/ref=0FFA4465433571BC48CD8A70A40FFB93FDEB0809F247257194D0959DB76AE0763B9148082F081A23690D2D66DF3Bx9H" TargetMode="External"/><Relationship Id="rId2" Type="http://schemas.openxmlformats.org/officeDocument/2006/relationships/settings" Target="settings.xml"/><Relationship Id="rId16" Type="http://schemas.openxmlformats.org/officeDocument/2006/relationships/hyperlink" Target="consultantplus://offline/ref=0FFA4465433571BC48CD8A70A40FFB93FDEB0809F247227499DE949DB76AE0763B9148082F081A23690D2D66D53Bx8H" TargetMode="External"/><Relationship Id="rId20" Type="http://schemas.openxmlformats.org/officeDocument/2006/relationships/hyperlink" Target="consultantplus://offline/ref=0FFA4465433571BC48CD8A70A40FFB93FDEB0809F24722739ADE9F9DB76AE0763B9148082F081A23690E2B63DB3BxDH" TargetMode="External"/><Relationship Id="rId29" Type="http://schemas.openxmlformats.org/officeDocument/2006/relationships/hyperlink" Target="consultantplus://offline/ref=0FFA4465433571BC48CD8A70A40FFB93FDEB0809F247257194D0959DB76AE0763B9148082F081A23690D2D66DD3Bx2H" TargetMode="External"/><Relationship Id="rId41" Type="http://schemas.openxmlformats.org/officeDocument/2006/relationships/hyperlink" Target="consultantplus://offline/ref=0FFA4465433571BC48CD8A70A40FFB93FDEB0809F247257194D0959DB76AE0763B9148082F081A23690D2D66DC3Bx2H" TargetMode="External"/><Relationship Id="rId1" Type="http://schemas.openxmlformats.org/officeDocument/2006/relationships/styles" Target="styles.xml"/><Relationship Id="rId6" Type="http://schemas.openxmlformats.org/officeDocument/2006/relationships/hyperlink" Target="consultantplus://offline/ref=0FFA4465433571BC48CD8A70A40FFB93FDEB0809F24722769BD3919DB76AE0763B9148082F081A23690D2D66DC3BxBH" TargetMode="External"/><Relationship Id="rId11" Type="http://schemas.openxmlformats.org/officeDocument/2006/relationships/hyperlink" Target="consultantplus://offline/ref=0FFA4465433571BC48CD8A70A40FFB93FDEB0809F24725799BD2909DB76AE0763B9148082F081A23690D2D65D53Bx9H" TargetMode="External"/><Relationship Id="rId24" Type="http://schemas.openxmlformats.org/officeDocument/2006/relationships/hyperlink" Target="consultantplus://offline/ref=0FFA4465433571BC48CD8A70A40FFB93FDEB0809F24722719BD3909DB76AE0763B9148082F081A23690D2D67D93Bx8H" TargetMode="External"/><Relationship Id="rId32" Type="http://schemas.openxmlformats.org/officeDocument/2006/relationships/hyperlink" Target="consultantplus://offline/ref=0FFA4465433571BC48CD8A70A40FFB93FDEB0809F247257194D0959DB76AE0763B9148082F081A23690D2D66DC3BxBH" TargetMode="External"/><Relationship Id="rId37" Type="http://schemas.openxmlformats.org/officeDocument/2006/relationships/hyperlink" Target="consultantplus://offline/ref=0FFA4465433571BC48CD8A70A40FFB93FDEB0809F247257194D0959DB76AE0763B9148082F081A23690D2D66DC3BxEH" TargetMode="External"/><Relationship Id="rId40" Type="http://schemas.openxmlformats.org/officeDocument/2006/relationships/hyperlink" Target="consultantplus://offline/ref=0FFA4465433571BC48CD8A70A40FFB93FDEB0809F247257194D0959DB76AE0763B9148082F081A23690D2D66DC3Bx2H" TargetMode="External"/><Relationship Id="rId45" Type="http://schemas.openxmlformats.org/officeDocument/2006/relationships/hyperlink" Target="consultantplus://offline/ref=0FFA4465433571BC48CD8A70A40FFB93FDEB0809F247257194D0959DB76AE0763B9148082F081A23690D2D66DF3Bx8H" TargetMode="External"/><Relationship Id="rId5" Type="http://schemas.openxmlformats.org/officeDocument/2006/relationships/hyperlink" Target="consultantplus://offline/ref=0FFA4465433571BC48CD8A70A40FFB93FDEB0809F24722769BD3919DB76AE0763B9148082F081A23690D2D66DD3Bx3H" TargetMode="External"/><Relationship Id="rId15" Type="http://schemas.openxmlformats.org/officeDocument/2006/relationships/hyperlink" Target="consultantplus://offline/ref=0FFA4465433571BC48CD8A70A40FFB93FDEB0809F247227499DE949DB76AE0763B9148082F081A23690D2D66D53BxBH" TargetMode="External"/><Relationship Id="rId23" Type="http://schemas.openxmlformats.org/officeDocument/2006/relationships/hyperlink" Target="consultantplus://offline/ref=0FFA4465433571BC48CD8A70A40FFB93FDEB0809F24722719BD3909DB76AE0763B9148082F081A23690D2D66DB3Bx3H" TargetMode="External"/><Relationship Id="rId28" Type="http://schemas.openxmlformats.org/officeDocument/2006/relationships/hyperlink" Target="consultantplus://offline/ref=0FFA4465433571BC48CD8A70A40FFB93FDEB0809F247257194D0959DB76AE0763B9148082F081A23690D2D66DD3BxFH" TargetMode="External"/><Relationship Id="rId36" Type="http://schemas.openxmlformats.org/officeDocument/2006/relationships/hyperlink" Target="consultantplus://offline/ref=0FFA4465433571BC48CD8A70A40FFB93FDEB0809F247257194D0959DB76AE0763B9148082F081A23690D2D66DC3BxEH" TargetMode="External"/><Relationship Id="rId49" Type="http://schemas.openxmlformats.org/officeDocument/2006/relationships/hyperlink" Target="consultantplus://offline/ref=0FFA4465433571BC48CD8A70A40FFB93FDEB0809F247257995D6909DB76AE0763B9134x8H" TargetMode="External"/><Relationship Id="rId10" Type="http://schemas.openxmlformats.org/officeDocument/2006/relationships/hyperlink" Target="consultantplus://offline/ref=0FFA4465433571BC48CD8A70A40FFB93FDEB0809F24725799BD2909DB76AE0763B9148082F081A23690D2D65D53Bx8H" TargetMode="External"/><Relationship Id="rId19" Type="http://schemas.openxmlformats.org/officeDocument/2006/relationships/hyperlink" Target="consultantplus://offline/ref=0FFA4465433571BC48CD8A70A40FFB93FDEB0809F247257898D5909DB76AE0763B9148082F081A23690D2D66DF3Bx9H" TargetMode="External"/><Relationship Id="rId31" Type="http://schemas.openxmlformats.org/officeDocument/2006/relationships/hyperlink" Target="consultantplus://offline/ref=0FFA4465433571BC48CD8A70A40FFB93FDEB0809F247257194D0959DB76AE0763B9148082F081A23690D2D66DD3Bx2H" TargetMode="External"/><Relationship Id="rId44" Type="http://schemas.openxmlformats.org/officeDocument/2006/relationships/hyperlink" Target="consultantplus://offline/ref=0FFA4465433571BC48CD8A70A40FFB93FDEB0809F247257194D0959DB76AE0763B9148082F081A23690D2D66DF3BxAH" TargetMode="External"/><Relationship Id="rId52"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hyperlink" Target="consultantplus://offline/ref=0FFA4465433571BC48CD8A70A40FFB93FDEB0809F247257995D6909DB76AE0763B9148082F081A23690D2D65DC3Bx2H" TargetMode="External"/><Relationship Id="rId14" Type="http://schemas.openxmlformats.org/officeDocument/2006/relationships/hyperlink" Target="consultantplus://offline/ref=0FFA4465433571BC48CD8A70A40FFB93FDEB0809F247257195D5979DB76AE0763B9148082F081A23690D2D66D83BxEH" TargetMode="External"/><Relationship Id="rId22" Type="http://schemas.openxmlformats.org/officeDocument/2006/relationships/hyperlink" Target="consultantplus://offline/ref=0FFA4465433571BC48CD8A70A40FFB93FDEB0809F24722719BD3909DB76AE0763B9148082F081A23690D2D67D93BxFH" TargetMode="External"/><Relationship Id="rId27" Type="http://schemas.openxmlformats.org/officeDocument/2006/relationships/hyperlink" Target="consultantplus://offline/ref=0FFA4465433571BC48CD8A70A40FFB93FDEB0809F24722719BD3909DB76AE0763B9148082F081A23690D2D66DB3Bx3H" TargetMode="External"/><Relationship Id="rId30" Type="http://schemas.openxmlformats.org/officeDocument/2006/relationships/hyperlink" Target="consultantplus://offline/ref=0FFA4465433571BC48CD8A70A40FFB93FDEB0809F247257194D0959DB76AE0763B9148082F081A23690D2D66DD3Bx2H" TargetMode="External"/><Relationship Id="rId35" Type="http://schemas.openxmlformats.org/officeDocument/2006/relationships/hyperlink" Target="consultantplus://offline/ref=0FFA4465433571BC48CD8A70A40FFB93FDEB0809F247257194D0959DB76AE0763B9148082F081A23690D2D66DC3Bx9H" TargetMode="External"/><Relationship Id="rId43" Type="http://schemas.openxmlformats.org/officeDocument/2006/relationships/hyperlink" Target="consultantplus://offline/ref=0FFA4465433571BC48CD8A70A40FFB93FDEB0809F247257194D0959DB76AE0763B9148082F081A23690D2D66DC3Bx2H" TargetMode="External"/><Relationship Id="rId48" Type="http://schemas.openxmlformats.org/officeDocument/2006/relationships/hyperlink" Target="consultantplus://offline/ref=0FFA4465433571BC48CD8A70A40FFB93FDEB0809F247257194D0959DB76AE0763B9148082F081A23690D2D66DF3BxFH" TargetMode="External"/><Relationship Id="rId8" Type="http://schemas.openxmlformats.org/officeDocument/2006/relationships/hyperlink" Target="consultantplus://offline/ref=0FFA4465433571BC48CD8A70A40FFB93FDEB0809F24722769BD3919DB76AE0763B9148082F081A23690D2D66DC3BxBH"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5981</Words>
  <Characters>34093</Characters>
  <Application>Microsoft Office Word</Application>
  <DocSecurity>0</DocSecurity>
  <Lines>284</Lines>
  <Paragraphs>79</Paragraphs>
  <ScaleCrop>false</ScaleCrop>
  <Company>cgis</Company>
  <LinksUpToDate>false</LinksUpToDate>
  <CharactersWithSpaces>39995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1</cp:revision>
  <dcterms:created xsi:type="dcterms:W3CDTF">2016-05-30T07:49:00Z</dcterms:created>
  <dcterms:modified xsi:type="dcterms:W3CDTF">2016-05-30T07:51:00Z</dcterms:modified>
</cp:coreProperties>
</file>