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0CC" w:rsidRPr="000340CC" w:rsidRDefault="000340CC">
      <w:pPr>
        <w:pStyle w:val="ConsPlusTitlePage"/>
        <w:rPr>
          <w:rFonts w:ascii="Times New Roman" w:hAnsi="Times New Roman" w:cs="Times New Roman"/>
          <w:sz w:val="30"/>
          <w:szCs w:val="30"/>
        </w:rPr>
      </w:pPr>
      <w:r w:rsidRPr="000340CC">
        <w:rPr>
          <w:rFonts w:ascii="Times New Roman" w:hAnsi="Times New Roman" w:cs="Times New Roman"/>
          <w:sz w:val="30"/>
          <w:szCs w:val="30"/>
        </w:rPr>
        <w:t xml:space="preserve">Документ предоставлен </w:t>
      </w:r>
      <w:hyperlink r:id="rId4" w:history="1">
        <w:r w:rsidRPr="000340CC">
          <w:rPr>
            <w:rFonts w:ascii="Times New Roman" w:hAnsi="Times New Roman" w:cs="Times New Roman"/>
            <w:color w:val="0000FF"/>
            <w:sz w:val="30"/>
            <w:szCs w:val="30"/>
          </w:rPr>
          <w:t>КонсультантПлюс</w:t>
        </w:r>
      </w:hyperlink>
      <w:r w:rsidRPr="000340CC">
        <w:rPr>
          <w:rFonts w:ascii="Times New Roman" w:hAnsi="Times New Roman" w:cs="Times New Roman"/>
          <w:sz w:val="30"/>
          <w:szCs w:val="30"/>
        </w:rPr>
        <w:br/>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Зарегистрировано в Национальном реестре правовых актов</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Республики Беларусь 23 июня 2014 г. N 5/39034</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Title"/>
        <w:jc w:val="center"/>
        <w:rPr>
          <w:rFonts w:ascii="Times New Roman" w:hAnsi="Times New Roman" w:cs="Times New Roman"/>
          <w:sz w:val="30"/>
          <w:szCs w:val="30"/>
        </w:rPr>
      </w:pPr>
      <w:r w:rsidRPr="000340CC">
        <w:rPr>
          <w:rFonts w:ascii="Times New Roman" w:hAnsi="Times New Roman" w:cs="Times New Roman"/>
          <w:sz w:val="30"/>
          <w:szCs w:val="30"/>
        </w:rPr>
        <w:t>ПОСТАНОВЛЕНИЕ СОВЕТА МИНИСТРОВ РЕСПУБЛИКИ БЕЛАРУСЬ</w:t>
      </w:r>
    </w:p>
    <w:p w:rsidR="000340CC" w:rsidRPr="000340CC" w:rsidRDefault="000340CC">
      <w:pPr>
        <w:pStyle w:val="ConsPlusTitle"/>
        <w:jc w:val="center"/>
        <w:rPr>
          <w:rFonts w:ascii="Times New Roman" w:hAnsi="Times New Roman" w:cs="Times New Roman"/>
          <w:sz w:val="30"/>
          <w:szCs w:val="30"/>
        </w:rPr>
      </w:pPr>
      <w:r w:rsidRPr="000340CC">
        <w:rPr>
          <w:rFonts w:ascii="Times New Roman" w:hAnsi="Times New Roman" w:cs="Times New Roman"/>
          <w:sz w:val="30"/>
          <w:szCs w:val="30"/>
        </w:rPr>
        <w:t>12 июня 2014 г. N 571</w:t>
      </w:r>
    </w:p>
    <w:p w:rsidR="000340CC" w:rsidRPr="000340CC" w:rsidRDefault="000340CC">
      <w:pPr>
        <w:pStyle w:val="ConsPlusTitle"/>
        <w:jc w:val="center"/>
        <w:rPr>
          <w:rFonts w:ascii="Times New Roman" w:hAnsi="Times New Roman" w:cs="Times New Roman"/>
          <w:sz w:val="30"/>
          <w:szCs w:val="30"/>
        </w:rPr>
      </w:pPr>
    </w:p>
    <w:p w:rsidR="000340CC" w:rsidRPr="000340CC" w:rsidRDefault="000340CC">
      <w:pPr>
        <w:pStyle w:val="ConsPlusTitle"/>
        <w:jc w:val="center"/>
        <w:rPr>
          <w:rFonts w:ascii="Times New Roman" w:hAnsi="Times New Roman" w:cs="Times New Roman"/>
          <w:sz w:val="30"/>
          <w:szCs w:val="30"/>
        </w:rPr>
      </w:pPr>
      <w:r w:rsidRPr="000340CC">
        <w:rPr>
          <w:rFonts w:ascii="Times New Roman" w:hAnsi="Times New Roman" w:cs="Times New Roman"/>
          <w:sz w:val="30"/>
          <w:szCs w:val="30"/>
        </w:rPr>
        <w:t>ОБ УТВЕРЖДЕНИИ ПОЛОЖЕНИЯ О ПОРЯДКЕ РАСЧЕТОВ И ВНЕСЕНИЯ ПЛАТЫ ЗА ЖИЛИЩНО-КОММУНАЛЬНЫЕ УСЛУГИ И ПЛАТЫ ЗА ПОЛЬЗОВАНИЕ ЖИЛЫМИ ПОМЕЩЕНИЯМИ ГОСУДАРСТВЕННОГО ЖИЛИЩНОГО ФОНДА, ВНЕСЕНИИ ИЗМЕНЕНИЙ И ДОПОЛНЕНИЙ В ПОСТАНОВЛЕНИЯ СОВЕТА МИНИСТРОВ РЕСПУБЛИКИ БЕЛАРУСЬ И ПРИЗНАНИИ УТРАТИВШИМИ СИЛУ ПОСТАНОВЛЕНИЙ СОВЕТА МИНИСТРОВ РЕСПУБЛИКИ БЕЛАРУСЬ И ИХ СТРУКТУРНЫХ ЭЛЕМЕНТОВ</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(в ред. постановлений Совмина от 31.12.2014 </w:t>
      </w:r>
      <w:hyperlink r:id="rId5" w:history="1">
        <w:r w:rsidRPr="000340CC">
          <w:rPr>
            <w:rFonts w:ascii="Times New Roman" w:hAnsi="Times New Roman" w:cs="Times New Roman"/>
            <w:color w:val="0000FF"/>
            <w:sz w:val="30"/>
            <w:szCs w:val="30"/>
          </w:rPr>
          <w:t>N 1297</w:t>
        </w:r>
      </w:hyperlink>
      <w:r w:rsidRPr="000340CC">
        <w:rPr>
          <w:rFonts w:ascii="Times New Roman" w:hAnsi="Times New Roman" w:cs="Times New Roman"/>
          <w:sz w:val="30"/>
          <w:szCs w:val="30"/>
        </w:rPr>
        <w:t>,</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от 23.03.2016 </w:t>
      </w:r>
      <w:hyperlink r:id="rId6" w:history="1">
        <w:r w:rsidRPr="000340CC">
          <w:rPr>
            <w:rFonts w:ascii="Times New Roman" w:hAnsi="Times New Roman" w:cs="Times New Roman"/>
            <w:color w:val="0000FF"/>
            <w:sz w:val="30"/>
            <w:szCs w:val="30"/>
          </w:rPr>
          <w:t>N 233</w:t>
        </w:r>
      </w:hyperlink>
      <w:r w:rsidRPr="000340CC">
        <w:rPr>
          <w:rFonts w:ascii="Times New Roman" w:hAnsi="Times New Roman" w:cs="Times New Roman"/>
          <w:sz w:val="30"/>
          <w:szCs w:val="30"/>
        </w:rPr>
        <w:t>)</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соответствии с </w:t>
      </w:r>
      <w:hyperlink r:id="rId7" w:history="1">
        <w:r w:rsidRPr="000340CC">
          <w:rPr>
            <w:rFonts w:ascii="Times New Roman" w:hAnsi="Times New Roman" w:cs="Times New Roman"/>
            <w:color w:val="0000FF"/>
            <w:sz w:val="30"/>
            <w:szCs w:val="30"/>
          </w:rPr>
          <w:t>частью второй подпункта 1.4 пункта 1</w:t>
        </w:r>
      </w:hyperlink>
      <w:r w:rsidRPr="000340CC">
        <w:rPr>
          <w:rFonts w:ascii="Times New Roman" w:hAnsi="Times New Roman" w:cs="Times New Roman"/>
          <w:sz w:val="30"/>
          <w:szCs w:val="30"/>
        </w:rPr>
        <w:t xml:space="preserve"> Указа Президента Республики Беларусь от 5 декабря 2013 г. N 550 "О некоторых вопросах регулирования тарифов (цен) на жилищно-коммунальные услуги и внесении изменений и дополнений в некоторые указы Президента Республики Беларусь" Совет Министров Республики Беларусь ПОСТАНОВЛЯЕТ: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 Утвердить прилагаемое </w:t>
      </w:r>
      <w:hyperlink w:anchor="P139" w:history="1">
        <w:r w:rsidRPr="000340CC">
          <w:rPr>
            <w:rFonts w:ascii="Times New Roman" w:hAnsi="Times New Roman" w:cs="Times New Roman"/>
            <w:color w:val="0000FF"/>
            <w:sz w:val="30"/>
            <w:szCs w:val="30"/>
          </w:rPr>
          <w:t>Положение</w:t>
        </w:r>
      </w:hyperlink>
      <w:r w:rsidRPr="000340CC">
        <w:rPr>
          <w:rFonts w:ascii="Times New Roman" w:hAnsi="Times New Roman" w:cs="Times New Roman"/>
          <w:sz w:val="30"/>
          <w:szCs w:val="30"/>
        </w:rPr>
        <w:t xml:space="preserve"> о порядке расчетов и внесения платы за жилищно-коммунальные услуги и платы за пользование жилыми помещениями государственного жилищного фонда.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2. Внести изменения и дополнения в следующие постановления Совета Министров Республики Беларусь:</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2.1. в </w:t>
      </w:r>
      <w:hyperlink r:id="rId8" w:history="1">
        <w:r w:rsidRPr="000340CC">
          <w:rPr>
            <w:rFonts w:ascii="Times New Roman" w:hAnsi="Times New Roman" w:cs="Times New Roman"/>
            <w:color w:val="0000FF"/>
            <w:sz w:val="30"/>
            <w:szCs w:val="30"/>
          </w:rPr>
          <w:t>постановлении</w:t>
        </w:r>
      </w:hyperlink>
      <w:r w:rsidRPr="000340CC">
        <w:rPr>
          <w:rFonts w:ascii="Times New Roman" w:hAnsi="Times New Roman" w:cs="Times New Roman"/>
          <w:sz w:val="30"/>
          <w:szCs w:val="30"/>
        </w:rPr>
        <w:t xml:space="preserve"> Совета Министров Республики Беларусь от 16 декабря 2005 г. N 1466 "Об утверждении Положения о порядке перерасчетов платы за некоторые виды коммунальных услуг и приостановления (возобновления) предоставления коммунальных услуг" (Национальный реестр правовых актов Республики Беларусь, 2006 г., N 2, 5/16964; 2007 г., N 15, 5/24516; 2008 г., N 6, 5/26438):</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9" w:history="1">
        <w:r w:rsidRPr="000340CC">
          <w:rPr>
            <w:rFonts w:ascii="Times New Roman" w:hAnsi="Times New Roman" w:cs="Times New Roman"/>
            <w:color w:val="0000FF"/>
            <w:sz w:val="30"/>
            <w:szCs w:val="30"/>
          </w:rPr>
          <w:t>названии</w:t>
        </w:r>
      </w:hyperlink>
      <w:r w:rsidRPr="000340CC">
        <w:rPr>
          <w:rFonts w:ascii="Times New Roman" w:hAnsi="Times New Roman" w:cs="Times New Roman"/>
          <w:sz w:val="30"/>
          <w:szCs w:val="30"/>
        </w:rPr>
        <w:t xml:space="preserve"> и </w:t>
      </w:r>
      <w:hyperlink r:id="rId10" w:history="1">
        <w:r w:rsidRPr="000340CC">
          <w:rPr>
            <w:rFonts w:ascii="Times New Roman" w:hAnsi="Times New Roman" w:cs="Times New Roman"/>
            <w:color w:val="0000FF"/>
            <w:sz w:val="30"/>
            <w:szCs w:val="30"/>
          </w:rPr>
          <w:t>пункте 1</w:t>
        </w:r>
      </w:hyperlink>
      <w:r w:rsidRPr="000340CC">
        <w:rPr>
          <w:rFonts w:ascii="Times New Roman" w:hAnsi="Times New Roman" w:cs="Times New Roman"/>
          <w:sz w:val="30"/>
          <w:szCs w:val="30"/>
        </w:rPr>
        <w:t xml:space="preserve"> слово "перерасчетов" заменить словом "перерасчета";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11" w:history="1">
        <w:r w:rsidRPr="000340CC">
          <w:rPr>
            <w:rFonts w:ascii="Times New Roman" w:hAnsi="Times New Roman" w:cs="Times New Roman"/>
            <w:color w:val="0000FF"/>
            <w:sz w:val="30"/>
            <w:szCs w:val="30"/>
          </w:rPr>
          <w:t>Положении</w:t>
        </w:r>
      </w:hyperlink>
      <w:r w:rsidRPr="000340CC">
        <w:rPr>
          <w:rFonts w:ascii="Times New Roman" w:hAnsi="Times New Roman" w:cs="Times New Roman"/>
          <w:sz w:val="30"/>
          <w:szCs w:val="30"/>
        </w:rPr>
        <w:t xml:space="preserve"> о порядке перерасчета платы за некоторые виды коммунальных услуг и приостановления (возобновления) предоставления коммунальных услуг, утвержденном этим постановлением: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12" w:history="1">
        <w:r w:rsidRPr="000340CC">
          <w:rPr>
            <w:rFonts w:ascii="Times New Roman" w:hAnsi="Times New Roman" w:cs="Times New Roman"/>
            <w:color w:val="0000FF"/>
            <w:sz w:val="30"/>
            <w:szCs w:val="30"/>
          </w:rPr>
          <w:t>части четвертой пункта 6</w:t>
        </w:r>
      </w:hyperlink>
      <w:r w:rsidRPr="000340CC">
        <w:rPr>
          <w:rFonts w:ascii="Times New Roman" w:hAnsi="Times New Roman" w:cs="Times New Roman"/>
          <w:sz w:val="30"/>
          <w:szCs w:val="30"/>
        </w:rPr>
        <w:t xml:space="preserve"> слово "перерасчеты" заменить словом "перерасчет";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13" w:history="1">
        <w:r w:rsidRPr="000340CC">
          <w:rPr>
            <w:rFonts w:ascii="Times New Roman" w:hAnsi="Times New Roman" w:cs="Times New Roman"/>
            <w:color w:val="0000FF"/>
            <w:sz w:val="30"/>
            <w:szCs w:val="30"/>
          </w:rPr>
          <w:t>приложении 1</w:t>
        </w:r>
      </w:hyperlink>
      <w:r w:rsidRPr="000340CC">
        <w:rPr>
          <w:rFonts w:ascii="Times New Roman" w:hAnsi="Times New Roman" w:cs="Times New Roman"/>
          <w:sz w:val="30"/>
          <w:szCs w:val="30"/>
        </w:rPr>
        <w:t xml:space="preserve"> к этому Положению:</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lastRenderedPageBreak/>
        <w:t xml:space="preserve">в </w:t>
      </w:r>
      <w:hyperlink r:id="rId14" w:history="1">
        <w:r w:rsidRPr="000340CC">
          <w:rPr>
            <w:rFonts w:ascii="Times New Roman" w:hAnsi="Times New Roman" w:cs="Times New Roman"/>
            <w:color w:val="0000FF"/>
            <w:sz w:val="30"/>
            <w:szCs w:val="30"/>
          </w:rPr>
          <w:t>грифе</w:t>
        </w:r>
      </w:hyperlink>
      <w:r w:rsidRPr="000340CC">
        <w:rPr>
          <w:rFonts w:ascii="Times New Roman" w:hAnsi="Times New Roman" w:cs="Times New Roman"/>
          <w:sz w:val="30"/>
          <w:szCs w:val="30"/>
        </w:rPr>
        <w:t xml:space="preserve"> слова "перерасчетов платы за коммунальные услуги" заменить словами "перерасчета платы за некоторые виды коммунальных услуг";</w:t>
      </w:r>
    </w:p>
    <w:p w:rsidR="000340CC" w:rsidRPr="000340CC" w:rsidRDefault="000340CC">
      <w:pPr>
        <w:pStyle w:val="ConsPlusNormal"/>
        <w:ind w:firstLine="540"/>
        <w:jc w:val="both"/>
        <w:rPr>
          <w:rFonts w:ascii="Times New Roman" w:hAnsi="Times New Roman" w:cs="Times New Roman"/>
          <w:sz w:val="30"/>
          <w:szCs w:val="30"/>
        </w:rPr>
      </w:pPr>
      <w:hyperlink r:id="rId15" w:history="1">
        <w:r w:rsidRPr="000340CC">
          <w:rPr>
            <w:rFonts w:ascii="Times New Roman" w:hAnsi="Times New Roman" w:cs="Times New Roman"/>
            <w:color w:val="0000FF"/>
            <w:sz w:val="30"/>
            <w:szCs w:val="30"/>
          </w:rPr>
          <w:t>часть третью</w:t>
        </w:r>
      </w:hyperlink>
      <w:r w:rsidRPr="000340CC">
        <w:rPr>
          <w:rFonts w:ascii="Times New Roman" w:hAnsi="Times New Roman" w:cs="Times New Roman"/>
          <w:sz w:val="30"/>
          <w:szCs w:val="30"/>
        </w:rPr>
        <w:t xml:space="preserve"> после слова "госпитале" дополнить словами ", организации здравоохранения, подчиненной государственному органу, в котором предусмотрена военная служба";</w:t>
      </w:r>
    </w:p>
    <w:p w:rsidR="000340CC" w:rsidRPr="000340CC" w:rsidRDefault="000340CC">
      <w:pPr>
        <w:pStyle w:val="ConsPlusNormal"/>
        <w:ind w:firstLine="540"/>
        <w:jc w:val="both"/>
        <w:rPr>
          <w:rFonts w:ascii="Times New Roman" w:hAnsi="Times New Roman" w:cs="Times New Roman"/>
          <w:sz w:val="30"/>
          <w:szCs w:val="30"/>
        </w:rPr>
      </w:pPr>
      <w:hyperlink r:id="rId16" w:history="1">
        <w:r w:rsidRPr="000340CC">
          <w:rPr>
            <w:rFonts w:ascii="Times New Roman" w:hAnsi="Times New Roman" w:cs="Times New Roman"/>
            <w:color w:val="0000FF"/>
            <w:sz w:val="30"/>
            <w:szCs w:val="30"/>
          </w:rPr>
          <w:t>часть пятую</w:t>
        </w:r>
      </w:hyperlink>
      <w:r w:rsidRPr="000340CC">
        <w:rPr>
          <w:rFonts w:ascii="Times New Roman" w:hAnsi="Times New Roman" w:cs="Times New Roman"/>
          <w:sz w:val="30"/>
          <w:szCs w:val="30"/>
        </w:rPr>
        <w:t xml:space="preserve"> изложить в следующей редакции: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"Прохождение военной службы или службы в резерве, военных или специальных сборов - представляется справка о месте службы и занимаемой должности из воинской части по месту прохождения военной службы или службы в резерве, военных или специальных сборов";</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дополнить </w:t>
      </w:r>
      <w:hyperlink r:id="rId17" w:history="1">
        <w:r w:rsidRPr="000340CC">
          <w:rPr>
            <w:rFonts w:ascii="Times New Roman" w:hAnsi="Times New Roman" w:cs="Times New Roman"/>
            <w:color w:val="0000FF"/>
            <w:sz w:val="30"/>
            <w:szCs w:val="30"/>
          </w:rPr>
          <w:t>приложение</w:t>
        </w:r>
      </w:hyperlink>
      <w:r w:rsidRPr="000340CC">
        <w:rPr>
          <w:rFonts w:ascii="Times New Roman" w:hAnsi="Times New Roman" w:cs="Times New Roman"/>
          <w:sz w:val="30"/>
          <w:szCs w:val="30"/>
        </w:rPr>
        <w:t xml:space="preserve"> частями восьмой - десятой следующего содержания: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"Выезд в сельские населенные пункты для работы в сельском хозяйстве и социальной сфере села по предварительной договоренности с сельскохозяйственными организациями и сельскими Советами депутатов - представляется справка с нового места работы</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Выезд на работу по трудовому договору (контракту) в организации (учреждения), расположенные в районах, подвергшихся радиоактивному загрязнению в результате аварии на Чернобыльской АЭС, - представляется справка с нового места работы</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Выезд для работы в качестве родителей-воспитателей в детских домах семейного типа - представляется справка с нового места работы";</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18" w:history="1">
        <w:r w:rsidRPr="000340CC">
          <w:rPr>
            <w:rFonts w:ascii="Times New Roman" w:hAnsi="Times New Roman" w:cs="Times New Roman"/>
            <w:color w:val="0000FF"/>
            <w:sz w:val="30"/>
            <w:szCs w:val="30"/>
          </w:rPr>
          <w:t>грифе</w:t>
        </w:r>
      </w:hyperlink>
      <w:r w:rsidRPr="000340CC">
        <w:rPr>
          <w:rFonts w:ascii="Times New Roman" w:hAnsi="Times New Roman" w:cs="Times New Roman"/>
          <w:sz w:val="30"/>
          <w:szCs w:val="30"/>
        </w:rPr>
        <w:t xml:space="preserve"> приложения 2 к этому Положению слова "перерасчетов платы за коммунальные услуги" заменить словами "перерасчета платы за некоторые виды коммунальных услуг";</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2.2. в </w:t>
      </w:r>
      <w:hyperlink r:id="rId19" w:history="1">
        <w:r w:rsidRPr="000340CC">
          <w:rPr>
            <w:rFonts w:ascii="Times New Roman" w:hAnsi="Times New Roman" w:cs="Times New Roman"/>
            <w:color w:val="0000FF"/>
            <w:sz w:val="30"/>
            <w:szCs w:val="30"/>
          </w:rPr>
          <w:t>постановлении</w:t>
        </w:r>
      </w:hyperlink>
      <w:r w:rsidRPr="000340CC">
        <w:rPr>
          <w:rFonts w:ascii="Times New Roman" w:hAnsi="Times New Roman" w:cs="Times New Roman"/>
          <w:sz w:val="30"/>
          <w:szCs w:val="30"/>
        </w:rPr>
        <w:t xml:space="preserve"> Совета Министров Республики Беларусь от 7 марта 2008 г. N 345 "О порядке возмещения юридическим лицам Республики Беларусь расходов на предоставление отдельным категориям граждан льгот по оплате потребляемых ими жилищно-коммунальных услуг, услуг транспорта, услуг электросвязи и почтовой связи" (Национальный реестр правовых актов Республики Беларусь, 2008 г., N 67, 5/27315; 2009 г., N 171, 5/30157):</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20" w:history="1">
        <w:r w:rsidRPr="000340CC">
          <w:rPr>
            <w:rFonts w:ascii="Times New Roman" w:hAnsi="Times New Roman" w:cs="Times New Roman"/>
            <w:color w:val="0000FF"/>
            <w:sz w:val="30"/>
            <w:szCs w:val="30"/>
          </w:rPr>
          <w:t>названии</w:t>
        </w:r>
      </w:hyperlink>
      <w:r w:rsidRPr="000340CC">
        <w:rPr>
          <w:rFonts w:ascii="Times New Roman" w:hAnsi="Times New Roman" w:cs="Times New Roman"/>
          <w:sz w:val="30"/>
          <w:szCs w:val="30"/>
        </w:rPr>
        <w:t xml:space="preserve"> слова "оплате потребляемых ими жилищно-коммунальных услуг, услуг транспорта, услуг" заменить словами "плате за потребляемые ими жилищно-коммунальные услуги, услуги транспорта,";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21" w:history="1">
        <w:r w:rsidRPr="000340CC">
          <w:rPr>
            <w:rFonts w:ascii="Times New Roman" w:hAnsi="Times New Roman" w:cs="Times New Roman"/>
            <w:color w:val="0000FF"/>
            <w:sz w:val="30"/>
            <w:szCs w:val="30"/>
          </w:rPr>
          <w:t>абзаце втором пункта 1</w:t>
        </w:r>
      </w:hyperlink>
      <w:r w:rsidRPr="000340CC">
        <w:rPr>
          <w:rFonts w:ascii="Times New Roman" w:hAnsi="Times New Roman" w:cs="Times New Roman"/>
          <w:sz w:val="30"/>
          <w:szCs w:val="30"/>
        </w:rPr>
        <w:t xml:space="preserve"> слова "оплате потребляемых ими жилищно-коммунальных услуг" заменить словами "плате за потребляемые ими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22" w:history="1">
        <w:r w:rsidRPr="000340CC">
          <w:rPr>
            <w:rFonts w:ascii="Times New Roman" w:hAnsi="Times New Roman" w:cs="Times New Roman"/>
            <w:color w:val="0000FF"/>
            <w:sz w:val="30"/>
            <w:szCs w:val="30"/>
          </w:rPr>
          <w:t>Положении</w:t>
        </w:r>
      </w:hyperlink>
      <w:r w:rsidRPr="000340CC">
        <w:rPr>
          <w:rFonts w:ascii="Times New Roman" w:hAnsi="Times New Roman" w:cs="Times New Roman"/>
          <w:sz w:val="30"/>
          <w:szCs w:val="30"/>
        </w:rPr>
        <w:t xml:space="preserve"> о порядке возмещения организациям расходов на предоставление отдельным категориям граждан льгот по оплате потребляемых ими жилищно-коммунальных услуг, утвержденном этим постановлением: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23" w:history="1">
        <w:r w:rsidRPr="000340CC">
          <w:rPr>
            <w:rFonts w:ascii="Times New Roman" w:hAnsi="Times New Roman" w:cs="Times New Roman"/>
            <w:color w:val="0000FF"/>
            <w:sz w:val="30"/>
            <w:szCs w:val="30"/>
          </w:rPr>
          <w:t>названии</w:t>
        </w:r>
      </w:hyperlink>
      <w:r w:rsidRPr="000340CC">
        <w:rPr>
          <w:rFonts w:ascii="Times New Roman" w:hAnsi="Times New Roman" w:cs="Times New Roman"/>
          <w:sz w:val="30"/>
          <w:szCs w:val="30"/>
        </w:rPr>
        <w:t xml:space="preserve"> слова "оплате потребляемых ими жилищно-коммунальных услуг" заменить словами "плате за потребляемые ими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24" w:history="1">
        <w:r w:rsidRPr="000340CC">
          <w:rPr>
            <w:rFonts w:ascii="Times New Roman" w:hAnsi="Times New Roman" w:cs="Times New Roman"/>
            <w:color w:val="0000FF"/>
            <w:sz w:val="30"/>
            <w:szCs w:val="30"/>
          </w:rPr>
          <w:t>пункте 1</w:t>
        </w:r>
      </w:hyperlink>
      <w:r w:rsidRPr="000340CC">
        <w:rPr>
          <w:rFonts w:ascii="Times New Roman" w:hAnsi="Times New Roman" w:cs="Times New Roman"/>
          <w:sz w:val="30"/>
          <w:szCs w:val="30"/>
        </w:rPr>
        <w:t>:</w:t>
      </w:r>
    </w:p>
    <w:p w:rsidR="000340CC" w:rsidRPr="000340CC" w:rsidRDefault="000340CC">
      <w:pPr>
        <w:pStyle w:val="ConsPlusNormal"/>
        <w:ind w:firstLine="540"/>
        <w:jc w:val="both"/>
        <w:rPr>
          <w:rFonts w:ascii="Times New Roman" w:hAnsi="Times New Roman" w:cs="Times New Roman"/>
          <w:sz w:val="30"/>
          <w:szCs w:val="30"/>
        </w:rPr>
      </w:pPr>
      <w:hyperlink r:id="rId25" w:history="1">
        <w:r w:rsidRPr="000340CC">
          <w:rPr>
            <w:rFonts w:ascii="Times New Roman" w:hAnsi="Times New Roman" w:cs="Times New Roman"/>
            <w:color w:val="0000FF"/>
            <w:sz w:val="30"/>
            <w:szCs w:val="30"/>
          </w:rPr>
          <w:t>слова</w:t>
        </w:r>
      </w:hyperlink>
      <w:r w:rsidRPr="000340CC">
        <w:rPr>
          <w:rFonts w:ascii="Times New Roman" w:hAnsi="Times New Roman" w:cs="Times New Roman"/>
          <w:sz w:val="30"/>
          <w:szCs w:val="30"/>
        </w:rPr>
        <w:t xml:space="preserve"> "оплате потребляемых ими жилищно-коммунальных услуг &lt;*&gt; (далее - расходы, связанные с предоставлением льгот по оплате жилищно-коммунальных </w:t>
      </w:r>
      <w:r w:rsidRPr="000340CC">
        <w:rPr>
          <w:rFonts w:ascii="Times New Roman" w:hAnsi="Times New Roman" w:cs="Times New Roman"/>
          <w:sz w:val="30"/>
          <w:szCs w:val="30"/>
        </w:rPr>
        <w:lastRenderedPageBreak/>
        <w:t>услуг)" заменить словами "плате за потребляемые ими жилищно-коммунальные услуги &lt;*&gt; (далее - расходы, связанные с предоставлением льгот по плате за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26" w:history="1">
        <w:r w:rsidRPr="000340CC">
          <w:rPr>
            <w:rFonts w:ascii="Times New Roman" w:hAnsi="Times New Roman" w:cs="Times New Roman"/>
            <w:color w:val="0000FF"/>
            <w:sz w:val="30"/>
            <w:szCs w:val="30"/>
          </w:rPr>
          <w:t>подстрочном примечании</w:t>
        </w:r>
      </w:hyperlink>
      <w:r w:rsidRPr="000340CC">
        <w:rPr>
          <w:rFonts w:ascii="Times New Roman" w:hAnsi="Times New Roman" w:cs="Times New Roman"/>
          <w:sz w:val="30"/>
          <w:szCs w:val="30"/>
        </w:rPr>
        <w:t xml:space="preserve"> к пункту слова "(горячее и холодное водоснабжение, канализация, газ, электрическая и тепловая энергия, вывоз и обезвреживание твердых бытовых отходов, пользование лифтами)" заменить словами "(горячее и холодное водоснабжение, водоотведение (канализация), газо-, электро- и теплоснабжение, пользование лифтом, вывоз, обезвреживание и переработка твердых коммунальных отходов)";</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27" w:history="1">
        <w:r w:rsidRPr="000340CC">
          <w:rPr>
            <w:rFonts w:ascii="Times New Roman" w:hAnsi="Times New Roman" w:cs="Times New Roman"/>
            <w:color w:val="0000FF"/>
            <w:sz w:val="30"/>
            <w:szCs w:val="30"/>
          </w:rPr>
          <w:t>пункте 2</w:t>
        </w:r>
      </w:hyperlink>
      <w:r w:rsidRPr="000340CC">
        <w:rPr>
          <w:rFonts w:ascii="Times New Roman" w:hAnsi="Times New Roman" w:cs="Times New Roman"/>
          <w:sz w:val="30"/>
          <w:szCs w:val="30"/>
        </w:rPr>
        <w:t>:</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28" w:history="1">
        <w:r w:rsidRPr="000340CC">
          <w:rPr>
            <w:rFonts w:ascii="Times New Roman" w:hAnsi="Times New Roman" w:cs="Times New Roman"/>
            <w:color w:val="0000FF"/>
            <w:sz w:val="30"/>
            <w:szCs w:val="30"/>
          </w:rPr>
          <w:t>абзаце первом</w:t>
        </w:r>
      </w:hyperlink>
      <w:r w:rsidRPr="000340CC">
        <w:rPr>
          <w:rFonts w:ascii="Times New Roman" w:hAnsi="Times New Roman" w:cs="Times New Roman"/>
          <w:sz w:val="30"/>
          <w:szCs w:val="30"/>
        </w:rPr>
        <w:t xml:space="preserve"> слова "оплате жилищно-коммунальных услуг" заменить словами "плате за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29" w:history="1">
        <w:r w:rsidRPr="000340CC">
          <w:rPr>
            <w:rFonts w:ascii="Times New Roman" w:hAnsi="Times New Roman" w:cs="Times New Roman"/>
            <w:color w:val="0000FF"/>
            <w:sz w:val="30"/>
            <w:szCs w:val="30"/>
          </w:rPr>
          <w:t>абзаце третьем</w:t>
        </w:r>
      </w:hyperlink>
      <w:r w:rsidRPr="000340CC">
        <w:rPr>
          <w:rFonts w:ascii="Times New Roman" w:hAnsi="Times New Roman" w:cs="Times New Roman"/>
          <w:sz w:val="30"/>
          <w:szCs w:val="30"/>
        </w:rPr>
        <w:t xml:space="preserve"> слова "населением по тарифам, устанавливаемым Советом Министров Республики Беларусь" заменить словами "субсидируемыми государством тарифами (ценами) на жилищно-коммунальные услуги для населения, установленными в соответствии с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30" w:history="1">
        <w:r w:rsidRPr="000340CC">
          <w:rPr>
            <w:rFonts w:ascii="Times New Roman" w:hAnsi="Times New Roman" w:cs="Times New Roman"/>
            <w:color w:val="0000FF"/>
            <w:sz w:val="30"/>
            <w:szCs w:val="30"/>
          </w:rPr>
          <w:t>абзаце шестом</w:t>
        </w:r>
      </w:hyperlink>
      <w:r w:rsidRPr="000340CC">
        <w:rPr>
          <w:rFonts w:ascii="Times New Roman" w:hAnsi="Times New Roman" w:cs="Times New Roman"/>
          <w:sz w:val="30"/>
          <w:szCs w:val="30"/>
        </w:rPr>
        <w:t xml:space="preserve"> слово "граждан-застройщиков" заменить словом "застройщиков";</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31" w:history="1">
        <w:r w:rsidRPr="000340CC">
          <w:rPr>
            <w:rFonts w:ascii="Times New Roman" w:hAnsi="Times New Roman" w:cs="Times New Roman"/>
            <w:color w:val="0000FF"/>
            <w:sz w:val="30"/>
            <w:szCs w:val="30"/>
          </w:rPr>
          <w:t>пунктах 3</w:t>
        </w:r>
      </w:hyperlink>
      <w:r w:rsidRPr="000340CC">
        <w:rPr>
          <w:rFonts w:ascii="Times New Roman" w:hAnsi="Times New Roman" w:cs="Times New Roman"/>
          <w:sz w:val="30"/>
          <w:szCs w:val="30"/>
        </w:rPr>
        <w:t xml:space="preserve"> и </w:t>
      </w:r>
      <w:hyperlink r:id="rId32" w:history="1">
        <w:r w:rsidRPr="000340CC">
          <w:rPr>
            <w:rFonts w:ascii="Times New Roman" w:hAnsi="Times New Roman" w:cs="Times New Roman"/>
            <w:color w:val="0000FF"/>
            <w:sz w:val="30"/>
            <w:szCs w:val="30"/>
          </w:rPr>
          <w:t>4</w:t>
        </w:r>
      </w:hyperlink>
      <w:r w:rsidRPr="000340CC">
        <w:rPr>
          <w:rFonts w:ascii="Times New Roman" w:hAnsi="Times New Roman" w:cs="Times New Roman"/>
          <w:sz w:val="30"/>
          <w:szCs w:val="30"/>
        </w:rPr>
        <w:t xml:space="preserve">, </w:t>
      </w:r>
      <w:hyperlink r:id="rId33" w:history="1">
        <w:r w:rsidRPr="000340CC">
          <w:rPr>
            <w:rFonts w:ascii="Times New Roman" w:hAnsi="Times New Roman" w:cs="Times New Roman"/>
            <w:color w:val="0000FF"/>
            <w:sz w:val="30"/>
            <w:szCs w:val="30"/>
          </w:rPr>
          <w:t>части первой пункта 8</w:t>
        </w:r>
      </w:hyperlink>
      <w:r w:rsidRPr="000340CC">
        <w:rPr>
          <w:rFonts w:ascii="Times New Roman" w:hAnsi="Times New Roman" w:cs="Times New Roman"/>
          <w:sz w:val="30"/>
          <w:szCs w:val="30"/>
        </w:rPr>
        <w:t xml:space="preserve">, </w:t>
      </w:r>
      <w:hyperlink r:id="rId34" w:history="1">
        <w:r w:rsidRPr="000340CC">
          <w:rPr>
            <w:rFonts w:ascii="Times New Roman" w:hAnsi="Times New Roman" w:cs="Times New Roman"/>
            <w:color w:val="0000FF"/>
            <w:sz w:val="30"/>
            <w:szCs w:val="30"/>
          </w:rPr>
          <w:t>частях первой</w:t>
        </w:r>
      </w:hyperlink>
      <w:r w:rsidRPr="000340CC">
        <w:rPr>
          <w:rFonts w:ascii="Times New Roman" w:hAnsi="Times New Roman" w:cs="Times New Roman"/>
          <w:sz w:val="30"/>
          <w:szCs w:val="30"/>
        </w:rPr>
        <w:t xml:space="preserve"> и </w:t>
      </w:r>
      <w:hyperlink r:id="rId35" w:history="1">
        <w:r w:rsidRPr="000340CC">
          <w:rPr>
            <w:rFonts w:ascii="Times New Roman" w:hAnsi="Times New Roman" w:cs="Times New Roman"/>
            <w:color w:val="0000FF"/>
            <w:sz w:val="30"/>
            <w:szCs w:val="30"/>
          </w:rPr>
          <w:t>третьей пункта 9</w:t>
        </w:r>
      </w:hyperlink>
      <w:r w:rsidRPr="000340CC">
        <w:rPr>
          <w:rFonts w:ascii="Times New Roman" w:hAnsi="Times New Roman" w:cs="Times New Roman"/>
          <w:sz w:val="30"/>
          <w:szCs w:val="30"/>
        </w:rPr>
        <w:t xml:space="preserve"> и </w:t>
      </w:r>
      <w:hyperlink r:id="rId36" w:history="1">
        <w:r w:rsidRPr="000340CC">
          <w:rPr>
            <w:rFonts w:ascii="Times New Roman" w:hAnsi="Times New Roman" w:cs="Times New Roman"/>
            <w:color w:val="0000FF"/>
            <w:sz w:val="30"/>
            <w:szCs w:val="30"/>
          </w:rPr>
          <w:t>пункте 10</w:t>
        </w:r>
      </w:hyperlink>
      <w:r w:rsidRPr="000340CC">
        <w:rPr>
          <w:rFonts w:ascii="Times New Roman" w:hAnsi="Times New Roman" w:cs="Times New Roman"/>
          <w:sz w:val="30"/>
          <w:szCs w:val="30"/>
        </w:rPr>
        <w:t xml:space="preserve"> слова "оплате жилищно-коммунальных услуг" заменить словами "плате за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37" w:history="1">
        <w:r w:rsidRPr="000340CC">
          <w:rPr>
            <w:rFonts w:ascii="Times New Roman" w:hAnsi="Times New Roman" w:cs="Times New Roman"/>
            <w:color w:val="0000FF"/>
            <w:sz w:val="30"/>
            <w:szCs w:val="30"/>
          </w:rPr>
          <w:t>части первой пункта 5</w:t>
        </w:r>
      </w:hyperlink>
      <w:r w:rsidRPr="000340CC">
        <w:rPr>
          <w:rFonts w:ascii="Times New Roman" w:hAnsi="Times New Roman" w:cs="Times New Roman"/>
          <w:sz w:val="30"/>
          <w:szCs w:val="30"/>
        </w:rPr>
        <w:t xml:space="preserve"> слова "оплате потребленных тепловой, электрической энергии и газа" заменить словами "плате за услуги электро-, тепло- и газоснабжения";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38" w:history="1">
        <w:r w:rsidRPr="000340CC">
          <w:rPr>
            <w:rFonts w:ascii="Times New Roman" w:hAnsi="Times New Roman" w:cs="Times New Roman"/>
            <w:color w:val="0000FF"/>
            <w:sz w:val="30"/>
            <w:szCs w:val="30"/>
          </w:rPr>
          <w:t>пункте 6</w:t>
        </w:r>
      </w:hyperlink>
      <w:r w:rsidRPr="000340CC">
        <w:rPr>
          <w:rFonts w:ascii="Times New Roman" w:hAnsi="Times New Roman" w:cs="Times New Roman"/>
          <w:sz w:val="30"/>
          <w:szCs w:val="30"/>
        </w:rPr>
        <w:t>:</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39"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слова "оплате жилищно-коммунальных услуг" и "не покрываемые населением по тарифам, устанавливаемым Советом Министров Республики Беларусь" заменить соответственно словами "плате за жилищно-коммунальные услуги" и "не покрываемых субсидируемыми государством тарифами (ценами) на жилищно-коммунальные услуги для населения, установленными в соответствии с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40" w:history="1">
        <w:r w:rsidRPr="000340CC">
          <w:rPr>
            <w:rFonts w:ascii="Times New Roman" w:hAnsi="Times New Roman" w:cs="Times New Roman"/>
            <w:color w:val="0000FF"/>
            <w:sz w:val="30"/>
            <w:szCs w:val="30"/>
          </w:rPr>
          <w:t>части второй</w:t>
        </w:r>
      </w:hyperlink>
      <w:r w:rsidRPr="000340CC">
        <w:rPr>
          <w:rFonts w:ascii="Times New Roman" w:hAnsi="Times New Roman" w:cs="Times New Roman"/>
          <w:sz w:val="30"/>
          <w:szCs w:val="30"/>
        </w:rPr>
        <w:t xml:space="preserve"> слова "оплате жилищно-коммунальных услуг" заменить словами "плате за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41" w:history="1">
        <w:r w:rsidRPr="000340CC">
          <w:rPr>
            <w:rFonts w:ascii="Times New Roman" w:hAnsi="Times New Roman" w:cs="Times New Roman"/>
            <w:color w:val="0000FF"/>
            <w:sz w:val="30"/>
            <w:szCs w:val="30"/>
          </w:rPr>
          <w:t>приложении 1</w:t>
        </w:r>
      </w:hyperlink>
      <w:r w:rsidRPr="000340CC">
        <w:rPr>
          <w:rFonts w:ascii="Times New Roman" w:hAnsi="Times New Roman" w:cs="Times New Roman"/>
          <w:sz w:val="30"/>
          <w:szCs w:val="30"/>
        </w:rPr>
        <w:t xml:space="preserve"> к этому Положению:</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42" w:history="1">
        <w:r w:rsidRPr="000340CC">
          <w:rPr>
            <w:rFonts w:ascii="Times New Roman" w:hAnsi="Times New Roman" w:cs="Times New Roman"/>
            <w:color w:val="0000FF"/>
            <w:sz w:val="30"/>
            <w:szCs w:val="30"/>
          </w:rPr>
          <w:t>грифе</w:t>
        </w:r>
      </w:hyperlink>
      <w:r w:rsidRPr="000340CC">
        <w:rPr>
          <w:rFonts w:ascii="Times New Roman" w:hAnsi="Times New Roman" w:cs="Times New Roman"/>
          <w:sz w:val="30"/>
          <w:szCs w:val="30"/>
        </w:rPr>
        <w:t xml:space="preserve"> слова "оплате потребляемых ими жилищно-коммунальных услуг" заменить словами "плате за потребляемые ими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43" w:history="1">
        <w:r w:rsidRPr="000340CC">
          <w:rPr>
            <w:rFonts w:ascii="Times New Roman" w:hAnsi="Times New Roman" w:cs="Times New Roman"/>
            <w:color w:val="0000FF"/>
            <w:sz w:val="30"/>
            <w:szCs w:val="30"/>
          </w:rPr>
          <w:t>названии</w:t>
        </w:r>
      </w:hyperlink>
      <w:r w:rsidRPr="000340CC">
        <w:rPr>
          <w:rFonts w:ascii="Times New Roman" w:hAnsi="Times New Roman" w:cs="Times New Roman"/>
          <w:sz w:val="30"/>
          <w:szCs w:val="30"/>
        </w:rPr>
        <w:t xml:space="preserve"> слова "оплате потребленных электрической и тепловой энергии" заменить словами "плате за услуги электро- и теплоснабжения";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44" w:history="1">
        <w:r w:rsidRPr="000340CC">
          <w:rPr>
            <w:rFonts w:ascii="Times New Roman" w:hAnsi="Times New Roman" w:cs="Times New Roman"/>
            <w:color w:val="0000FF"/>
            <w:sz w:val="30"/>
            <w:szCs w:val="30"/>
          </w:rPr>
          <w:t>графе 1</w:t>
        </w:r>
      </w:hyperlink>
      <w:r w:rsidRPr="000340CC">
        <w:rPr>
          <w:rFonts w:ascii="Times New Roman" w:hAnsi="Times New Roman" w:cs="Times New Roman"/>
          <w:sz w:val="30"/>
          <w:szCs w:val="30"/>
        </w:rPr>
        <w:t xml:space="preserve"> слова "оплате потребленной электрической энергии" и "оплате потребленной тепловой энергии" заменить соответственно словами "плате за услуги электроснабжения" и "плате за услуги теплоснабжения";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45" w:history="1">
        <w:r w:rsidRPr="000340CC">
          <w:rPr>
            <w:rFonts w:ascii="Times New Roman" w:hAnsi="Times New Roman" w:cs="Times New Roman"/>
            <w:color w:val="0000FF"/>
            <w:sz w:val="30"/>
            <w:szCs w:val="30"/>
          </w:rPr>
          <w:t>приложении 2</w:t>
        </w:r>
      </w:hyperlink>
      <w:r w:rsidRPr="000340CC">
        <w:rPr>
          <w:rFonts w:ascii="Times New Roman" w:hAnsi="Times New Roman" w:cs="Times New Roman"/>
          <w:sz w:val="30"/>
          <w:szCs w:val="30"/>
        </w:rPr>
        <w:t xml:space="preserve"> к этому Положению:</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46" w:history="1">
        <w:r w:rsidRPr="000340CC">
          <w:rPr>
            <w:rFonts w:ascii="Times New Roman" w:hAnsi="Times New Roman" w:cs="Times New Roman"/>
            <w:color w:val="0000FF"/>
            <w:sz w:val="30"/>
            <w:szCs w:val="30"/>
          </w:rPr>
          <w:t>грифе</w:t>
        </w:r>
      </w:hyperlink>
      <w:r w:rsidRPr="000340CC">
        <w:rPr>
          <w:rFonts w:ascii="Times New Roman" w:hAnsi="Times New Roman" w:cs="Times New Roman"/>
          <w:sz w:val="30"/>
          <w:szCs w:val="30"/>
        </w:rPr>
        <w:t xml:space="preserve"> слова "оплате потребляемых ими жилищно-коммунальных услуг" заменить словами "плате за потребляемые ими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lastRenderedPageBreak/>
        <w:t xml:space="preserve">в </w:t>
      </w:r>
      <w:hyperlink r:id="rId47" w:history="1">
        <w:r w:rsidRPr="000340CC">
          <w:rPr>
            <w:rFonts w:ascii="Times New Roman" w:hAnsi="Times New Roman" w:cs="Times New Roman"/>
            <w:color w:val="0000FF"/>
            <w:sz w:val="30"/>
            <w:szCs w:val="30"/>
          </w:rPr>
          <w:t>названии</w:t>
        </w:r>
      </w:hyperlink>
      <w:r w:rsidRPr="000340CC">
        <w:rPr>
          <w:rFonts w:ascii="Times New Roman" w:hAnsi="Times New Roman" w:cs="Times New Roman"/>
          <w:sz w:val="30"/>
          <w:szCs w:val="30"/>
        </w:rPr>
        <w:t xml:space="preserve"> и </w:t>
      </w:r>
      <w:hyperlink r:id="rId48" w:history="1">
        <w:r w:rsidRPr="000340CC">
          <w:rPr>
            <w:rFonts w:ascii="Times New Roman" w:hAnsi="Times New Roman" w:cs="Times New Roman"/>
            <w:color w:val="0000FF"/>
            <w:sz w:val="30"/>
            <w:szCs w:val="30"/>
          </w:rPr>
          <w:t>графе 1</w:t>
        </w:r>
      </w:hyperlink>
      <w:r w:rsidRPr="000340CC">
        <w:rPr>
          <w:rFonts w:ascii="Times New Roman" w:hAnsi="Times New Roman" w:cs="Times New Roman"/>
          <w:sz w:val="30"/>
          <w:szCs w:val="30"/>
        </w:rPr>
        <w:t xml:space="preserve"> слова "оплате потребленного газа" заменить словами "плате за услуги газоснабжения";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49" w:history="1">
        <w:r w:rsidRPr="000340CC">
          <w:rPr>
            <w:rFonts w:ascii="Times New Roman" w:hAnsi="Times New Roman" w:cs="Times New Roman"/>
            <w:color w:val="0000FF"/>
            <w:sz w:val="30"/>
            <w:szCs w:val="30"/>
          </w:rPr>
          <w:t>приложении 3</w:t>
        </w:r>
      </w:hyperlink>
      <w:r w:rsidRPr="000340CC">
        <w:rPr>
          <w:rFonts w:ascii="Times New Roman" w:hAnsi="Times New Roman" w:cs="Times New Roman"/>
          <w:sz w:val="30"/>
          <w:szCs w:val="30"/>
        </w:rPr>
        <w:t xml:space="preserve"> к этому Положению:</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0" w:history="1">
        <w:r w:rsidRPr="000340CC">
          <w:rPr>
            <w:rFonts w:ascii="Times New Roman" w:hAnsi="Times New Roman" w:cs="Times New Roman"/>
            <w:color w:val="0000FF"/>
            <w:sz w:val="30"/>
            <w:szCs w:val="30"/>
          </w:rPr>
          <w:t>грифе</w:t>
        </w:r>
      </w:hyperlink>
      <w:r w:rsidRPr="000340CC">
        <w:rPr>
          <w:rFonts w:ascii="Times New Roman" w:hAnsi="Times New Roman" w:cs="Times New Roman"/>
          <w:sz w:val="30"/>
          <w:szCs w:val="30"/>
        </w:rPr>
        <w:t xml:space="preserve"> слова "оплате потребляемых ими жилищно-коммунальных услуг" заменить словами "плате за потребляемые ими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1" w:history="1">
        <w:r w:rsidRPr="000340CC">
          <w:rPr>
            <w:rFonts w:ascii="Times New Roman" w:hAnsi="Times New Roman" w:cs="Times New Roman"/>
            <w:color w:val="0000FF"/>
            <w:sz w:val="30"/>
            <w:szCs w:val="30"/>
          </w:rPr>
          <w:t>названии</w:t>
        </w:r>
      </w:hyperlink>
      <w:r w:rsidRPr="000340CC">
        <w:rPr>
          <w:rFonts w:ascii="Times New Roman" w:hAnsi="Times New Roman" w:cs="Times New Roman"/>
          <w:sz w:val="30"/>
          <w:szCs w:val="30"/>
        </w:rPr>
        <w:t xml:space="preserve"> слова "оплате услуг" заменить словами "плате за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2" w:history="1">
        <w:r w:rsidRPr="000340CC">
          <w:rPr>
            <w:rFonts w:ascii="Times New Roman" w:hAnsi="Times New Roman" w:cs="Times New Roman"/>
            <w:color w:val="0000FF"/>
            <w:sz w:val="30"/>
            <w:szCs w:val="30"/>
          </w:rPr>
          <w:t>названии графы 3</w:t>
        </w:r>
      </w:hyperlink>
      <w:r w:rsidRPr="000340CC">
        <w:rPr>
          <w:rFonts w:ascii="Times New Roman" w:hAnsi="Times New Roman" w:cs="Times New Roman"/>
          <w:sz w:val="30"/>
          <w:szCs w:val="30"/>
        </w:rPr>
        <w:t xml:space="preserve"> слова "оплате указанных услуг" заменить словами "плате за указанные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3" w:history="1">
        <w:r w:rsidRPr="000340CC">
          <w:rPr>
            <w:rFonts w:ascii="Times New Roman" w:hAnsi="Times New Roman" w:cs="Times New Roman"/>
            <w:color w:val="0000FF"/>
            <w:sz w:val="30"/>
            <w:szCs w:val="30"/>
          </w:rPr>
          <w:t>приложении 4</w:t>
        </w:r>
      </w:hyperlink>
      <w:r w:rsidRPr="000340CC">
        <w:rPr>
          <w:rFonts w:ascii="Times New Roman" w:hAnsi="Times New Roman" w:cs="Times New Roman"/>
          <w:sz w:val="30"/>
          <w:szCs w:val="30"/>
        </w:rPr>
        <w:t xml:space="preserve"> к этому Положению:</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4" w:history="1">
        <w:r w:rsidRPr="000340CC">
          <w:rPr>
            <w:rFonts w:ascii="Times New Roman" w:hAnsi="Times New Roman" w:cs="Times New Roman"/>
            <w:color w:val="0000FF"/>
            <w:sz w:val="30"/>
            <w:szCs w:val="30"/>
          </w:rPr>
          <w:t>грифе</w:t>
        </w:r>
      </w:hyperlink>
      <w:r w:rsidRPr="000340CC">
        <w:rPr>
          <w:rFonts w:ascii="Times New Roman" w:hAnsi="Times New Roman" w:cs="Times New Roman"/>
          <w:sz w:val="30"/>
          <w:szCs w:val="30"/>
        </w:rPr>
        <w:t xml:space="preserve"> слова "оплате потребляемых ими жилищно-коммунальных услуг" заменить словами "плате за потребляемые ими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5" w:history="1">
        <w:r w:rsidRPr="000340CC">
          <w:rPr>
            <w:rFonts w:ascii="Times New Roman" w:hAnsi="Times New Roman" w:cs="Times New Roman"/>
            <w:color w:val="0000FF"/>
            <w:sz w:val="30"/>
            <w:szCs w:val="30"/>
          </w:rPr>
          <w:t>названии</w:t>
        </w:r>
      </w:hyperlink>
      <w:r w:rsidRPr="000340CC">
        <w:rPr>
          <w:rFonts w:ascii="Times New Roman" w:hAnsi="Times New Roman" w:cs="Times New Roman"/>
          <w:sz w:val="30"/>
          <w:szCs w:val="30"/>
        </w:rPr>
        <w:t xml:space="preserve"> слова "оплате жилищно-коммунальных услуг" заменить словами "плате за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6" w:history="1">
        <w:r w:rsidRPr="000340CC">
          <w:rPr>
            <w:rFonts w:ascii="Times New Roman" w:hAnsi="Times New Roman" w:cs="Times New Roman"/>
            <w:color w:val="0000FF"/>
            <w:sz w:val="30"/>
            <w:szCs w:val="30"/>
          </w:rPr>
          <w:t>графе 1</w:t>
        </w:r>
      </w:hyperlink>
      <w:r w:rsidRPr="000340CC">
        <w:rPr>
          <w:rFonts w:ascii="Times New Roman" w:hAnsi="Times New Roman" w:cs="Times New Roman"/>
          <w:sz w:val="30"/>
          <w:szCs w:val="30"/>
        </w:rPr>
        <w:t xml:space="preserve"> слова "Пользование лифтами", "Тепловая энергия на отопление", "Тепловая энергия на горячее водоснабжение", "Канализация", "Вывоз и обезвреживание твердых бытовых отходов" и "Электроэнергия" заменить соответственно словами "Пользование лифтом", "Теплоснабжение для целей отопления", "Теплоснабжение для целей горячего водоснабжения", "Водоотведение (канализация)", "Вывоз, обезвреживание и переработка твердых коммунальных отходов" и "Электроснабжение";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7" w:history="1">
        <w:r w:rsidRPr="000340CC">
          <w:rPr>
            <w:rFonts w:ascii="Times New Roman" w:hAnsi="Times New Roman" w:cs="Times New Roman"/>
            <w:color w:val="0000FF"/>
            <w:sz w:val="30"/>
            <w:szCs w:val="30"/>
          </w:rPr>
          <w:t>приложении 5</w:t>
        </w:r>
      </w:hyperlink>
      <w:r w:rsidRPr="000340CC">
        <w:rPr>
          <w:rFonts w:ascii="Times New Roman" w:hAnsi="Times New Roman" w:cs="Times New Roman"/>
          <w:sz w:val="30"/>
          <w:szCs w:val="30"/>
        </w:rPr>
        <w:t xml:space="preserve"> к этому Положению:</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8" w:history="1">
        <w:r w:rsidRPr="000340CC">
          <w:rPr>
            <w:rFonts w:ascii="Times New Roman" w:hAnsi="Times New Roman" w:cs="Times New Roman"/>
            <w:color w:val="0000FF"/>
            <w:sz w:val="30"/>
            <w:szCs w:val="30"/>
          </w:rPr>
          <w:t>грифе</w:t>
        </w:r>
      </w:hyperlink>
      <w:r w:rsidRPr="000340CC">
        <w:rPr>
          <w:rFonts w:ascii="Times New Roman" w:hAnsi="Times New Roman" w:cs="Times New Roman"/>
          <w:sz w:val="30"/>
          <w:szCs w:val="30"/>
        </w:rPr>
        <w:t xml:space="preserve"> слова "оплате потребляемых ими жилищно-коммунальных услуг" заменить словами "плате за потребляемые ими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59" w:history="1">
        <w:r w:rsidRPr="000340CC">
          <w:rPr>
            <w:rFonts w:ascii="Times New Roman" w:hAnsi="Times New Roman" w:cs="Times New Roman"/>
            <w:color w:val="0000FF"/>
            <w:sz w:val="30"/>
            <w:szCs w:val="30"/>
          </w:rPr>
          <w:t>названии</w:t>
        </w:r>
      </w:hyperlink>
      <w:r w:rsidRPr="000340CC">
        <w:rPr>
          <w:rFonts w:ascii="Times New Roman" w:hAnsi="Times New Roman" w:cs="Times New Roman"/>
          <w:sz w:val="30"/>
          <w:szCs w:val="30"/>
        </w:rPr>
        <w:t xml:space="preserve"> слова "оплате жилищно-коммунальных услуг" заменить словами "плате за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w:t>
      </w:r>
      <w:hyperlink r:id="rId60" w:history="1">
        <w:r w:rsidRPr="000340CC">
          <w:rPr>
            <w:rFonts w:ascii="Times New Roman" w:hAnsi="Times New Roman" w:cs="Times New Roman"/>
            <w:color w:val="0000FF"/>
            <w:sz w:val="30"/>
            <w:szCs w:val="30"/>
          </w:rPr>
          <w:t>названии графы 2</w:t>
        </w:r>
      </w:hyperlink>
      <w:r w:rsidRPr="000340CC">
        <w:rPr>
          <w:rFonts w:ascii="Times New Roman" w:hAnsi="Times New Roman" w:cs="Times New Roman"/>
          <w:sz w:val="30"/>
          <w:szCs w:val="30"/>
        </w:rPr>
        <w:t xml:space="preserve"> слова "оплате жилищно-коммунальных услуг" заменить словами "плате за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2.3. из </w:t>
      </w:r>
      <w:hyperlink r:id="rId61" w:history="1">
        <w:r w:rsidRPr="000340CC">
          <w:rPr>
            <w:rFonts w:ascii="Times New Roman" w:hAnsi="Times New Roman" w:cs="Times New Roman"/>
            <w:color w:val="0000FF"/>
            <w:sz w:val="30"/>
            <w:szCs w:val="30"/>
          </w:rPr>
          <w:t>части первой пункта 40</w:t>
        </w:r>
      </w:hyperlink>
      <w:r w:rsidRPr="000340CC">
        <w:rPr>
          <w:rFonts w:ascii="Times New Roman" w:hAnsi="Times New Roman" w:cs="Times New Roman"/>
          <w:sz w:val="30"/>
          <w:szCs w:val="30"/>
        </w:rPr>
        <w:t xml:space="preserve"> Положения об общежитиях, утвержденного постановлением Совета Министров Республики Беларусь от 5 апреля 2013 г. N 269 "Об утверждении Положения об общежитиях и типового договора найма жилого помещения государственного жилищного фонда в общежитии и признании утратившими силу некоторых постановлений Совета Министров Республики Беларусь" (Национальный правовой Интернет-портал Республики Беларусь, 12.04.2013, 5/37116), слова "а также текущий ремонт мест общего пользования в общежитии" исключить.</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3. Признать утратившими силу постановления Совета Министров Республики Беларусь и их структурные элементы согласно </w:t>
      </w:r>
      <w:hyperlink w:anchor="P97" w:history="1">
        <w:r w:rsidRPr="000340CC">
          <w:rPr>
            <w:rFonts w:ascii="Times New Roman" w:hAnsi="Times New Roman" w:cs="Times New Roman"/>
            <w:color w:val="0000FF"/>
            <w:sz w:val="30"/>
            <w:szCs w:val="30"/>
          </w:rPr>
          <w:t>приложению</w:t>
        </w:r>
      </w:hyperlink>
      <w:r w:rsidRPr="000340CC">
        <w:rPr>
          <w:rFonts w:ascii="Times New Roman" w:hAnsi="Times New Roman" w:cs="Times New Roman"/>
          <w:sz w:val="30"/>
          <w:szCs w:val="30"/>
        </w:rPr>
        <w:t>.</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4. Министерству жилищно-коммунального хозяйства и Министерству энергетики давать разъяснения по вопросам применения утвержденного настоящим постановлением </w:t>
      </w:r>
      <w:hyperlink w:anchor="P139" w:history="1">
        <w:r w:rsidRPr="000340CC">
          <w:rPr>
            <w:rFonts w:ascii="Times New Roman" w:hAnsi="Times New Roman" w:cs="Times New Roman"/>
            <w:color w:val="0000FF"/>
            <w:sz w:val="30"/>
            <w:szCs w:val="30"/>
          </w:rPr>
          <w:t>Положения</w:t>
        </w:r>
      </w:hyperlink>
      <w:r w:rsidRPr="000340CC">
        <w:rPr>
          <w:rFonts w:ascii="Times New Roman" w:hAnsi="Times New Roman" w:cs="Times New Roman"/>
          <w:sz w:val="30"/>
          <w:szCs w:val="30"/>
        </w:rPr>
        <w:t xml:space="preserve"> о порядке расчетов и внесения платы за жилищно-коммунальные услуги и платы за пользование жилыми помещениями государственного жилищного фонда.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5. Министерству энергетики совместно с облисполкомами и Минским горисполкомом обеспечить проведение ежегодного мониторинга электро- и </w:t>
      </w:r>
      <w:r w:rsidRPr="000340CC">
        <w:rPr>
          <w:rFonts w:ascii="Times New Roman" w:hAnsi="Times New Roman" w:cs="Times New Roman"/>
          <w:sz w:val="30"/>
          <w:szCs w:val="30"/>
        </w:rPr>
        <w:lastRenderedPageBreak/>
        <w:t>газопотребления и при необходимости внесение по согласованию с Министерством экономики в установленном порядке в Совет Министров Республики Беларусь предложений о дифференциации объемов потребления электрической энергии и природного газа при осуществлении расчетов с населением за услуги электро- и газоснабжения.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6. Облисполкомам и Минскому горисполкому обеспечивать на безвозмездной основе ежемесячное информирование организаций, осуществляющих эксплуатацию жилищного фонда и (или) предоставляющих жилищно-коммунальные услуги, в том числе газо- и энергоснабжающих организаций, входящих в состав государственного производственного объединения по топливу и газификации "Белтопгаз" и государственного производственного объединения электроэнергетики "Белэнерго":</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6.1. о регистрации или ликвидации частных унитарных предприятий, местом нахождения которых являются жилые помещения, либо изменении их места нахождения;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6.2. о жилых домах (жилых помещениях), в которых в установленном порядке зарегистрированы по месту жительства (по месту пребывания):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многодетные семьи, а также опекунские, приемные семьи, воспитывающие троих и более несовершеннолетних детей (с учетом родных и приемных детей), и детские дома семейного типа;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семьи, воспитывающие детей, в которых оба родителя в полной семье (единственный родитель в неполной семье) являются инвалидами I и (или) II группы, а также в которых один из родителей в полной семье является инвалидом I группы, а второй осуществляет уход за ним и получает пособие, предусмотренное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неполные семьи, воспитывающие ребенка-инвалида;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6.3. о жилых домах (жилых помещениях), в которых отсутствуют зарегистрированные по месту жительства собственник жилого помещения, наниматель жилого помещения государственного или частного жилищного фонда, член организации застройщиков, дольщик, заключивший договор, предусматривающий передачу ему во владение и пользование объекта долевого строительства, и (или) члены его семьи;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62"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6.4. о жилых домах (жилых помещениях), не оборудованных в установленном порядке системами централизованного горячего водоснабжения;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6.5. о количестве граждан, проживающих (зарегистрированных по месту жительства) в жилых домах (жилых помещениях) государственного и частного жилищных фондов, оборудованных газоиспользующим оборудованием без приборов учета расхода газа, а также о регистрации и снятии таких граждан с регистрационного учета;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6.6. о составе семьи граждан, имеющих право на льготы по плате за жилищно-коммунальные услуги в соответствии с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6.7. о находящихся в собственности граждан нежилых помещениях в жилых домах, в том числе переведенных в установленном законодательством порядке из </w:t>
      </w:r>
      <w:r w:rsidRPr="000340CC">
        <w:rPr>
          <w:rFonts w:ascii="Times New Roman" w:hAnsi="Times New Roman" w:cs="Times New Roman"/>
          <w:sz w:val="30"/>
          <w:szCs w:val="30"/>
        </w:rPr>
        <w:lastRenderedPageBreak/>
        <w:t>жилых в нежилые помещения.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7. Республиканским органам государственного управления, облисполкомам и Минскому горисполкому привести свои нормативные правовые акты в соответствие с настоящим постановлением и принять иные меры по его реализации.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8. Настоящее постановление вступает в силу после его официального опубликования.</w:t>
      </w:r>
    </w:p>
    <w:p w:rsidR="000340CC" w:rsidRPr="000340CC" w:rsidRDefault="000340CC">
      <w:pPr>
        <w:pStyle w:val="ConsPlusNormal"/>
        <w:ind w:firstLine="540"/>
        <w:jc w:val="both"/>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r w:rsidRPr="000340CC">
        <w:rPr>
          <w:rFonts w:ascii="Times New Roman" w:hAnsi="Times New Roman" w:cs="Times New Roman"/>
          <w:sz w:val="30"/>
          <w:szCs w:val="30"/>
        </w:rPr>
        <w:t>Первый заместитель Премьер-министра</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5315"/>
        <w:gridCol w:w="5316"/>
      </w:tblGrid>
      <w:tr w:rsidR="000340CC" w:rsidRPr="000340CC">
        <w:tc>
          <w:tcPr>
            <w:tcW w:w="4677" w:type="dxa"/>
            <w:tcBorders>
              <w:top w:val="nil"/>
              <w:left w:val="nil"/>
              <w:bottom w:val="nil"/>
              <w:right w:val="nil"/>
            </w:tcBorders>
          </w:tcPr>
          <w:p w:rsidR="000340CC" w:rsidRPr="000340CC" w:rsidRDefault="000340CC">
            <w:pPr>
              <w:pStyle w:val="ConsPlusNormal"/>
              <w:rPr>
                <w:rFonts w:ascii="Times New Roman" w:hAnsi="Times New Roman" w:cs="Times New Roman"/>
                <w:sz w:val="30"/>
                <w:szCs w:val="30"/>
              </w:rPr>
            </w:pPr>
            <w:r w:rsidRPr="000340CC">
              <w:rPr>
                <w:rFonts w:ascii="Times New Roman" w:hAnsi="Times New Roman" w:cs="Times New Roman"/>
                <w:sz w:val="30"/>
                <w:szCs w:val="30"/>
              </w:rPr>
              <w:t>Республики Беларусь</w:t>
            </w:r>
          </w:p>
        </w:tc>
        <w:tc>
          <w:tcPr>
            <w:tcW w:w="4677" w:type="dxa"/>
            <w:tcBorders>
              <w:top w:val="nil"/>
              <w:left w:val="nil"/>
              <w:bottom w:val="nil"/>
              <w:right w:val="nil"/>
            </w:tcBorders>
          </w:tcPr>
          <w:p w:rsidR="000340CC" w:rsidRPr="000340CC" w:rsidRDefault="000340CC">
            <w:pPr>
              <w:pStyle w:val="ConsPlusNormal"/>
              <w:jc w:val="right"/>
              <w:rPr>
                <w:rFonts w:ascii="Times New Roman" w:hAnsi="Times New Roman" w:cs="Times New Roman"/>
                <w:sz w:val="30"/>
                <w:szCs w:val="30"/>
              </w:rPr>
            </w:pPr>
            <w:r w:rsidRPr="000340CC">
              <w:rPr>
                <w:rFonts w:ascii="Times New Roman" w:hAnsi="Times New Roman" w:cs="Times New Roman"/>
                <w:sz w:val="30"/>
                <w:szCs w:val="30"/>
              </w:rPr>
              <w:t>В.Семашко</w:t>
            </w:r>
          </w:p>
        </w:tc>
      </w:tr>
    </w:tbl>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right"/>
        <w:rPr>
          <w:rFonts w:ascii="Times New Roman" w:hAnsi="Times New Roman" w:cs="Times New Roman"/>
          <w:sz w:val="30"/>
          <w:szCs w:val="30"/>
        </w:rPr>
      </w:pPr>
      <w:r w:rsidRPr="000340CC">
        <w:rPr>
          <w:rFonts w:ascii="Times New Roman" w:hAnsi="Times New Roman" w:cs="Times New Roman"/>
          <w:sz w:val="30"/>
          <w:szCs w:val="30"/>
        </w:rPr>
        <w:t>Приложение</w:t>
      </w:r>
    </w:p>
    <w:p w:rsidR="000340CC" w:rsidRPr="000340CC" w:rsidRDefault="000340CC">
      <w:pPr>
        <w:pStyle w:val="ConsPlusNormal"/>
        <w:jc w:val="right"/>
        <w:rPr>
          <w:rFonts w:ascii="Times New Roman" w:hAnsi="Times New Roman" w:cs="Times New Roman"/>
          <w:sz w:val="30"/>
          <w:szCs w:val="30"/>
        </w:rPr>
      </w:pPr>
      <w:r w:rsidRPr="000340CC">
        <w:rPr>
          <w:rFonts w:ascii="Times New Roman" w:hAnsi="Times New Roman" w:cs="Times New Roman"/>
          <w:sz w:val="30"/>
          <w:szCs w:val="30"/>
        </w:rPr>
        <w:t>к постановлению</w:t>
      </w:r>
    </w:p>
    <w:p w:rsidR="000340CC" w:rsidRPr="000340CC" w:rsidRDefault="000340CC">
      <w:pPr>
        <w:pStyle w:val="ConsPlusNormal"/>
        <w:jc w:val="right"/>
        <w:rPr>
          <w:rFonts w:ascii="Times New Roman" w:hAnsi="Times New Roman" w:cs="Times New Roman"/>
          <w:sz w:val="30"/>
          <w:szCs w:val="30"/>
        </w:rPr>
      </w:pPr>
      <w:r w:rsidRPr="000340CC">
        <w:rPr>
          <w:rFonts w:ascii="Times New Roman" w:hAnsi="Times New Roman" w:cs="Times New Roman"/>
          <w:sz w:val="30"/>
          <w:szCs w:val="30"/>
        </w:rPr>
        <w:t>Совета Министров</w:t>
      </w:r>
    </w:p>
    <w:p w:rsidR="000340CC" w:rsidRPr="000340CC" w:rsidRDefault="000340CC">
      <w:pPr>
        <w:pStyle w:val="ConsPlusNormal"/>
        <w:jc w:val="right"/>
        <w:rPr>
          <w:rFonts w:ascii="Times New Roman" w:hAnsi="Times New Roman" w:cs="Times New Roman"/>
          <w:sz w:val="30"/>
          <w:szCs w:val="30"/>
        </w:rPr>
      </w:pPr>
      <w:r w:rsidRPr="000340CC">
        <w:rPr>
          <w:rFonts w:ascii="Times New Roman" w:hAnsi="Times New Roman" w:cs="Times New Roman"/>
          <w:sz w:val="30"/>
          <w:szCs w:val="30"/>
        </w:rPr>
        <w:t>Республики Беларусь</w:t>
      </w:r>
    </w:p>
    <w:p w:rsidR="000340CC" w:rsidRPr="000340CC" w:rsidRDefault="000340CC">
      <w:pPr>
        <w:pStyle w:val="ConsPlusNormal"/>
        <w:jc w:val="right"/>
        <w:rPr>
          <w:rFonts w:ascii="Times New Roman" w:hAnsi="Times New Roman" w:cs="Times New Roman"/>
          <w:sz w:val="30"/>
          <w:szCs w:val="30"/>
        </w:rPr>
      </w:pPr>
      <w:r w:rsidRPr="000340CC">
        <w:rPr>
          <w:rFonts w:ascii="Times New Roman" w:hAnsi="Times New Roman" w:cs="Times New Roman"/>
          <w:sz w:val="30"/>
          <w:szCs w:val="30"/>
        </w:rPr>
        <w:t>12.06.2014 N 571</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Title"/>
        <w:jc w:val="center"/>
        <w:rPr>
          <w:rFonts w:ascii="Times New Roman" w:hAnsi="Times New Roman" w:cs="Times New Roman"/>
          <w:sz w:val="30"/>
          <w:szCs w:val="30"/>
        </w:rPr>
      </w:pPr>
      <w:bookmarkStart w:id="0" w:name="P97"/>
      <w:bookmarkEnd w:id="0"/>
      <w:r w:rsidRPr="000340CC">
        <w:rPr>
          <w:rFonts w:ascii="Times New Roman" w:hAnsi="Times New Roman" w:cs="Times New Roman"/>
          <w:sz w:val="30"/>
          <w:szCs w:val="30"/>
        </w:rPr>
        <w:t>ПЕРЕЧЕНЬ</w:t>
      </w:r>
    </w:p>
    <w:p w:rsidR="000340CC" w:rsidRPr="000340CC" w:rsidRDefault="000340CC">
      <w:pPr>
        <w:pStyle w:val="ConsPlusTitle"/>
        <w:jc w:val="center"/>
        <w:rPr>
          <w:rFonts w:ascii="Times New Roman" w:hAnsi="Times New Roman" w:cs="Times New Roman"/>
          <w:sz w:val="30"/>
          <w:szCs w:val="30"/>
        </w:rPr>
      </w:pPr>
      <w:r w:rsidRPr="000340CC">
        <w:rPr>
          <w:rFonts w:ascii="Times New Roman" w:hAnsi="Times New Roman" w:cs="Times New Roman"/>
          <w:sz w:val="30"/>
          <w:szCs w:val="30"/>
        </w:rPr>
        <w:t>УТРАТИВШИХ СИЛУ ПОСТАНОВЛЕНИЙ СОВЕТА МИНИСТРОВ РЕСПУБЛИКИ БЕЛАРУСЬ И ИХ СТРУКТУРНЫХ ЭЛЕМЕНТОВ</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63"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31.12.2014 N 1297)</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 </w:t>
      </w:r>
      <w:hyperlink r:id="rId64"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25 августа 1999 г. N 1332 "Об упорядочении расчетов населения за пользование жилыми помещениями и коммунальными услугами" (Национальный реестр правовых актов Республики Беларусь, 1999 г., N 68, 5/1526).</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 </w:t>
      </w:r>
      <w:hyperlink r:id="rId65"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31 января 2001 г. N 128 "О внесении изменений и дополнений в постановление Совета Министров Республики Беларусь от 25 августа 1999 г. N 1332" (Национальный реестр правовых актов Республики Беларусь, 2001 г., N 17, 5/5199).</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3. </w:t>
      </w:r>
      <w:hyperlink r:id="rId66"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20 сентября 2001 г. N 1386 "О внесении дополнения в постановление Совета Министров Республики Беларусь от 25 августа 1999 г. N 1332" (Национальный реестр правовых актов Республики Беларусь, 2001 г., N 91, 5/8410).</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4. </w:t>
      </w:r>
      <w:hyperlink r:id="rId67" w:history="1">
        <w:r w:rsidRPr="000340CC">
          <w:rPr>
            <w:rFonts w:ascii="Times New Roman" w:hAnsi="Times New Roman" w:cs="Times New Roman"/>
            <w:color w:val="0000FF"/>
            <w:sz w:val="30"/>
            <w:szCs w:val="30"/>
          </w:rPr>
          <w:t>Пункт 98</w:t>
        </w:r>
      </w:hyperlink>
      <w:r w:rsidRPr="000340CC">
        <w:rPr>
          <w:rFonts w:ascii="Times New Roman" w:hAnsi="Times New Roman" w:cs="Times New Roman"/>
          <w:sz w:val="30"/>
          <w:szCs w:val="30"/>
        </w:rPr>
        <w:t xml:space="preserve"> постановления Совета Министров Республики Беларусь от 28 февраля 2002 г. N 288 "О внесении изменений и дополнений в некоторые постановления Правительства Республики Беларусь" (Национальный реестр правовых актов Республики Беларусь, 2002 г., N 32, 5/10103).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5. </w:t>
      </w:r>
      <w:hyperlink r:id="rId68" w:history="1">
        <w:r w:rsidRPr="000340CC">
          <w:rPr>
            <w:rFonts w:ascii="Times New Roman" w:hAnsi="Times New Roman" w:cs="Times New Roman"/>
            <w:color w:val="0000FF"/>
            <w:sz w:val="30"/>
            <w:szCs w:val="30"/>
          </w:rPr>
          <w:t>Пункт 20</w:t>
        </w:r>
      </w:hyperlink>
      <w:r w:rsidRPr="000340CC">
        <w:rPr>
          <w:rFonts w:ascii="Times New Roman" w:hAnsi="Times New Roman" w:cs="Times New Roman"/>
          <w:sz w:val="30"/>
          <w:szCs w:val="30"/>
        </w:rPr>
        <w:t xml:space="preserve"> постановления Совета Министров Республики Беларусь от 17 января 2003 г. N 45 "О мерах по повышению эффективности эксплуатации </w:t>
      </w:r>
      <w:r w:rsidRPr="000340CC">
        <w:rPr>
          <w:rFonts w:ascii="Times New Roman" w:hAnsi="Times New Roman" w:cs="Times New Roman"/>
          <w:sz w:val="30"/>
          <w:szCs w:val="30"/>
        </w:rPr>
        <w:lastRenderedPageBreak/>
        <w:t>жилищного фонда, объектов коммунального и социально-культурного назначения и защите прав потребителей коммунальных услуг" (Национальный реестр правовых актов Республики Беларусь, 2003 г., N 9, 5/11814).</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6. </w:t>
      </w:r>
      <w:hyperlink r:id="rId69"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19 февраля 2003 г. N 207 "О внесении дополнения в постановление Совета Министров Республики Беларусь от 25 августа 1999 г. N 1332" (Национальный реестр правовых актов Республики Беларусь, 2003 г., N 25, 5/11994).</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7. </w:t>
      </w:r>
      <w:hyperlink r:id="rId70"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26 сентября 2003 г. N 1223 "О внесении изменения в постановление Совета Министров Республики Беларусь от 25 августа 1999 г. N 1332" (Национальный реестр правовых актов Республики Беларусь, 2003 г., N 110, 5/13088).</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8. </w:t>
      </w:r>
      <w:hyperlink r:id="rId71"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28 июня 2004 г. N 767 "О внесении изменения в постановление Совета Министров Республики Беларусь от 25 августа 1999 г. N 1332" (Национальный реестр правовых актов Республики Беларусь, 2004 г., N 104, 5/14445).</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9. </w:t>
      </w:r>
      <w:hyperlink r:id="rId72"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28 июля 2005 г. N 825 "О внесении дополнения в постановление Совета Министров Республики Беларусь от 25 августа 1999 г. N 1332" (Национальный реестр правовых актов Республики Беларусь, 2005 г., N 121, 5/16323).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10. </w:t>
      </w:r>
      <w:hyperlink r:id="rId73"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11 мая 2006 г. N 601 "О внесении изменений в некоторые постановления Совета Министров Республики Беларусь" (Национальный реестр правовых актов Республики Беларусь, 2006 г., N 77, 5/22307).</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11. </w:t>
      </w:r>
      <w:hyperlink r:id="rId74"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21 сентября 2006 г. N 1230 "О внесении изменения в постановление Совета Министров Республики Беларусь от 25 августа 1999 г. N 1332" (Национальный реестр правовых актов Республики Беларусь, 2006 г., N 160, 5/22963).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12. </w:t>
      </w:r>
      <w:hyperlink r:id="rId75"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 октября 2007 г. N 1255 "О внесении изменения в постановление Совета Министров Республики Беларусь от 25 августа 1999 г. N 1332" (Национальный реестр правовых актов Республики Беларусь, 2007 г., N 240, 5/25885).</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13. </w:t>
      </w:r>
      <w:hyperlink r:id="rId76" w:history="1">
        <w:r w:rsidRPr="000340CC">
          <w:rPr>
            <w:rFonts w:ascii="Times New Roman" w:hAnsi="Times New Roman" w:cs="Times New Roman"/>
            <w:color w:val="0000FF"/>
            <w:sz w:val="30"/>
            <w:szCs w:val="30"/>
          </w:rPr>
          <w:t>Подпункт 1.3 пункта 1</w:t>
        </w:r>
      </w:hyperlink>
      <w:r w:rsidRPr="000340CC">
        <w:rPr>
          <w:rFonts w:ascii="Times New Roman" w:hAnsi="Times New Roman" w:cs="Times New Roman"/>
          <w:sz w:val="30"/>
          <w:szCs w:val="30"/>
        </w:rPr>
        <w:t xml:space="preserve"> постановления Совета Министров Республики Беларусь от 27 ноября 2007 г. N 1615 "О внесении изменений в отдельные постановления Совета Министров Республики Беларусь по вопросам учета граждан по месту жительства и месту пребывания и признании утратившими силу некоторых постановлений Совета Министров Республики Беларусь" (Национальный реестр правовых актов Республики Беларусь, 2007 г., N 292, 5/26272).</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14. </w:t>
      </w:r>
      <w:hyperlink r:id="rId77" w:history="1">
        <w:r w:rsidRPr="000340CC">
          <w:rPr>
            <w:rFonts w:ascii="Times New Roman" w:hAnsi="Times New Roman" w:cs="Times New Roman"/>
            <w:color w:val="0000FF"/>
            <w:sz w:val="30"/>
            <w:szCs w:val="30"/>
          </w:rPr>
          <w:t>Подпункт 1.6 пункта 1</w:t>
        </w:r>
      </w:hyperlink>
      <w:r w:rsidRPr="000340CC">
        <w:rPr>
          <w:rFonts w:ascii="Times New Roman" w:hAnsi="Times New Roman" w:cs="Times New Roman"/>
          <w:sz w:val="30"/>
          <w:szCs w:val="30"/>
        </w:rPr>
        <w:t xml:space="preserve"> постановления Совета Министров Республики Беларусь от 30 ноября 2007 г. N 1651 "О внесении изменений и дополнения в отдельные постановления Совета Министров Республики Беларусь и признании утратившими силу некоторых постановлений Правительства Республики Беларусь по вопросам предоставления государственных социальных льгот, прав и гарантий для отдельных категорий граждан" (Национальный реестр правовых </w:t>
      </w:r>
      <w:r w:rsidRPr="000340CC">
        <w:rPr>
          <w:rFonts w:ascii="Times New Roman" w:hAnsi="Times New Roman" w:cs="Times New Roman"/>
          <w:sz w:val="30"/>
          <w:szCs w:val="30"/>
        </w:rPr>
        <w:lastRenderedPageBreak/>
        <w:t>актов Республики Беларусь, 2007 г., N 303, 5/26370).</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15. </w:t>
      </w:r>
      <w:hyperlink r:id="rId78"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20 февраля 2008 г. N 233 "О некоторых вопросах взимания платы за услуги водоснабжения и канализации" (Национальный реестр правовых актов Республики Беларусь, 2008 г., N 53, 5/26831).</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16. </w:t>
      </w:r>
      <w:hyperlink r:id="rId79" w:history="1">
        <w:r w:rsidRPr="000340CC">
          <w:rPr>
            <w:rFonts w:ascii="Times New Roman" w:hAnsi="Times New Roman" w:cs="Times New Roman"/>
            <w:color w:val="0000FF"/>
            <w:sz w:val="30"/>
            <w:szCs w:val="30"/>
          </w:rPr>
          <w:t>Подпункты 2.4</w:t>
        </w:r>
      </w:hyperlink>
      <w:r w:rsidRPr="000340CC">
        <w:rPr>
          <w:rFonts w:ascii="Times New Roman" w:hAnsi="Times New Roman" w:cs="Times New Roman"/>
          <w:sz w:val="30"/>
          <w:szCs w:val="30"/>
        </w:rPr>
        <w:t xml:space="preserve"> и </w:t>
      </w:r>
      <w:hyperlink r:id="rId80" w:history="1">
        <w:r w:rsidRPr="000340CC">
          <w:rPr>
            <w:rFonts w:ascii="Times New Roman" w:hAnsi="Times New Roman" w:cs="Times New Roman"/>
            <w:color w:val="0000FF"/>
            <w:sz w:val="30"/>
            <w:szCs w:val="30"/>
          </w:rPr>
          <w:t>2.23 пункта 2</w:t>
        </w:r>
      </w:hyperlink>
      <w:r w:rsidRPr="000340CC">
        <w:rPr>
          <w:rFonts w:ascii="Times New Roman" w:hAnsi="Times New Roman" w:cs="Times New Roman"/>
          <w:sz w:val="30"/>
          <w:szCs w:val="30"/>
        </w:rPr>
        <w:t xml:space="preserve"> постановления Совета Министров Республики Беларусь от 2 августа 2008 г. N 1103 "О мерах по реализации Указа Президента Республики Беларусь от 28 января 2008 г. N 43" (Национальный реестр правовых актов Республики Беларусь, 2008 г., N 188, 5/28107).</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17. </w:t>
      </w:r>
      <w:hyperlink r:id="rId81"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15 декабря 2008 г. N 1924 "О внесении дополнений и изменений в постановление Совета Министров Республики Беларусь от 25 августа 1999 г. N 1332" (Национальный реестр правовых актов Республики Беларусь, 2008 г., N 304, 5/28948).</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18. </w:t>
      </w:r>
      <w:hyperlink r:id="rId82" w:history="1">
        <w:r w:rsidRPr="000340CC">
          <w:rPr>
            <w:rFonts w:ascii="Times New Roman" w:hAnsi="Times New Roman" w:cs="Times New Roman"/>
            <w:color w:val="0000FF"/>
            <w:sz w:val="30"/>
            <w:szCs w:val="30"/>
          </w:rPr>
          <w:t>Подпункт 2.1 пункта 2</w:t>
        </w:r>
      </w:hyperlink>
      <w:r w:rsidRPr="000340CC">
        <w:rPr>
          <w:rFonts w:ascii="Times New Roman" w:hAnsi="Times New Roman" w:cs="Times New Roman"/>
          <w:sz w:val="30"/>
          <w:szCs w:val="30"/>
        </w:rPr>
        <w:t xml:space="preserve"> постановления Совета Министров Республики Беларусь от 27 января 2009 г. N 99 "О мерах по реализации Закона Республики Беларусь "О защите прав потребителей жилищно-коммунальных услуг" (Национальный реестр правовых актов Республики Беларусь, 2009 г., N 31, 5/29208).</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19. </w:t>
      </w:r>
      <w:hyperlink r:id="rId83"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28 апреля 2010 г. N 639 "О внесении изменений и дополнения в постановление Совета Министров Республики Беларусь от 25 августа 1999 г. N 1332" (Национальный реестр правовых актов Республики Беларусь, 2010 г., N 106, 5/31739).</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20. </w:t>
      </w:r>
      <w:hyperlink r:id="rId84"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30 августа 2011 г. N 1153 "О внесении дополнения и изменений в постановления Совета Министров Республики Беларусь от 25 августа 1999 г. N 1332 и от 4 февраля 2011 г. N 138" (Национальный реестр правовых актов Республики Беларусь, 2011 г., N 98, 5/34362).</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21. </w:t>
      </w:r>
      <w:hyperlink r:id="rId85"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28 сентября 2011 г. N 1300 "О внесении изменений в постановления Совета Министров Республики Беларусь от 25 августа 1999 г. N 1332 и от 4 февраля 2011 г. N 138" (Национальный реестр правовых актов Республики Беларусь, 2011 г., N 110, 5/34526).</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22. Утратил силу.</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22 утратил силу. - </w:t>
      </w:r>
      <w:hyperlink r:id="rId86"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Совмина от 31.12.2014 N 1297)</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23. </w:t>
      </w:r>
      <w:hyperlink r:id="rId87"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23 января 2013 г. N 52 "О некоторых вопросах снижения затрат на оказание жилищно-коммунальных услуг и внесении дополнений и изменения в постановления Совета Министров Республики Беларусь от 25 августа 1999 г. N 1332 и от 4 февраля 2011 г. N 138" (Национальный правовой Интернет-портал Республики Беларусь, 30.01.2013, 5/36833).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24. </w:t>
      </w:r>
      <w:hyperlink r:id="rId88" w:history="1">
        <w:r w:rsidRPr="000340CC">
          <w:rPr>
            <w:rFonts w:ascii="Times New Roman" w:hAnsi="Times New Roman" w:cs="Times New Roman"/>
            <w:color w:val="0000FF"/>
            <w:sz w:val="30"/>
            <w:szCs w:val="30"/>
          </w:rPr>
          <w:t>Пункт 7</w:t>
        </w:r>
      </w:hyperlink>
      <w:r w:rsidRPr="000340CC">
        <w:rPr>
          <w:rFonts w:ascii="Times New Roman" w:hAnsi="Times New Roman" w:cs="Times New Roman"/>
          <w:sz w:val="30"/>
          <w:szCs w:val="30"/>
        </w:rPr>
        <w:t xml:space="preserve"> приложения к постановлению Совета Министров Республики Беларусь от 5 апреля 2013 г. N 269 "Об утверждении Положения об общежитиях и типового договора найма жилого помещения государственного жилищного фонда в общежитии и признании утратившими силу некоторых постановлений Совета </w:t>
      </w:r>
      <w:r w:rsidRPr="000340CC">
        <w:rPr>
          <w:rFonts w:ascii="Times New Roman" w:hAnsi="Times New Roman" w:cs="Times New Roman"/>
          <w:sz w:val="30"/>
          <w:szCs w:val="30"/>
        </w:rPr>
        <w:lastRenderedPageBreak/>
        <w:t>Министров Республики Беларусь" (Национальный правовой Интернет-портал Республики Беларусь, 12.04.2013, 5/37116).</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25. </w:t>
      </w:r>
      <w:hyperlink r:id="rId89" w:history="1">
        <w:r w:rsidRPr="000340CC">
          <w:rPr>
            <w:rFonts w:ascii="Times New Roman" w:hAnsi="Times New Roman" w:cs="Times New Roman"/>
            <w:color w:val="0000FF"/>
            <w:sz w:val="30"/>
            <w:szCs w:val="30"/>
          </w:rPr>
          <w:t>Пункты 4</w:t>
        </w:r>
      </w:hyperlink>
      <w:r w:rsidRPr="000340CC">
        <w:rPr>
          <w:rFonts w:ascii="Times New Roman" w:hAnsi="Times New Roman" w:cs="Times New Roman"/>
          <w:sz w:val="30"/>
          <w:szCs w:val="30"/>
        </w:rPr>
        <w:t xml:space="preserve">, </w:t>
      </w:r>
      <w:hyperlink r:id="rId90" w:history="1">
        <w:r w:rsidRPr="000340CC">
          <w:rPr>
            <w:rFonts w:ascii="Times New Roman" w:hAnsi="Times New Roman" w:cs="Times New Roman"/>
            <w:color w:val="0000FF"/>
            <w:sz w:val="30"/>
            <w:szCs w:val="30"/>
          </w:rPr>
          <w:t>5</w:t>
        </w:r>
      </w:hyperlink>
      <w:r w:rsidRPr="000340CC">
        <w:rPr>
          <w:rFonts w:ascii="Times New Roman" w:hAnsi="Times New Roman" w:cs="Times New Roman"/>
          <w:sz w:val="30"/>
          <w:szCs w:val="30"/>
        </w:rPr>
        <w:t xml:space="preserve"> и </w:t>
      </w:r>
      <w:hyperlink r:id="rId91" w:history="1">
        <w:r w:rsidRPr="000340CC">
          <w:rPr>
            <w:rFonts w:ascii="Times New Roman" w:hAnsi="Times New Roman" w:cs="Times New Roman"/>
            <w:color w:val="0000FF"/>
            <w:sz w:val="30"/>
            <w:szCs w:val="30"/>
          </w:rPr>
          <w:t>12</w:t>
        </w:r>
      </w:hyperlink>
      <w:r w:rsidRPr="000340CC">
        <w:rPr>
          <w:rFonts w:ascii="Times New Roman" w:hAnsi="Times New Roman" w:cs="Times New Roman"/>
          <w:sz w:val="30"/>
          <w:szCs w:val="30"/>
        </w:rPr>
        <w:t xml:space="preserve"> приложения 4 к постановлению Совета Министров Республики Беларусь от 30 декабря 2013 г. N 1166 "Об установлении для населения цен на газ, тарифов на электрическую и тепловую энергию, утверждении затрат на единицу оказываемых населению коммунальных услуг газо- и энергоснабжающими организациями Министерства энергетики и признании утратившими силу некоторых постановлений Совета Министров Республики Беларусь и отдельных структурных элементов постановлений Совета Министров Республики Беларусь" (Национальный правовой Интернет-портал Республики Беларусь, 01.01.2014, 5/38248).</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26. </w:t>
      </w:r>
      <w:hyperlink r:id="rId92" w:history="1">
        <w:r w:rsidRPr="000340CC">
          <w:rPr>
            <w:rFonts w:ascii="Times New Roman" w:hAnsi="Times New Roman" w:cs="Times New Roman"/>
            <w:color w:val="0000FF"/>
            <w:sz w:val="30"/>
            <w:szCs w:val="30"/>
          </w:rPr>
          <w:t>Пункт 7</w:t>
        </w:r>
      </w:hyperlink>
      <w:r w:rsidRPr="000340CC">
        <w:rPr>
          <w:rFonts w:ascii="Times New Roman" w:hAnsi="Times New Roman" w:cs="Times New Roman"/>
          <w:sz w:val="30"/>
          <w:szCs w:val="30"/>
        </w:rPr>
        <w:t xml:space="preserve"> приложения к постановлению Совета Министров Республики Беларусь от 3 мая 2014 г. N 424 "О внесении изменений и дополнений в постановления Совета Министров Республики Беларусь и признании утратившими силу постановлений Совета Министров Республики Беларусь и их структурных элементов" (Национальный правовой Интернет-портал Республики Беларусь, 07.05.2014, 5/38804).</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nformat"/>
        <w:jc w:val="both"/>
        <w:rPr>
          <w:rFonts w:ascii="Times New Roman" w:hAnsi="Times New Roman" w:cs="Times New Roman"/>
          <w:sz w:val="30"/>
          <w:szCs w:val="30"/>
        </w:rPr>
      </w:pPr>
      <w:r w:rsidRPr="000340CC">
        <w:rPr>
          <w:rFonts w:ascii="Times New Roman" w:hAnsi="Times New Roman" w:cs="Times New Roman"/>
          <w:sz w:val="30"/>
          <w:szCs w:val="30"/>
        </w:rPr>
        <w:t xml:space="preserve">                                                        УТВЕРЖДЕНО</w:t>
      </w:r>
    </w:p>
    <w:p w:rsidR="000340CC" w:rsidRPr="000340CC" w:rsidRDefault="000340CC">
      <w:pPr>
        <w:pStyle w:val="ConsPlusNonformat"/>
        <w:jc w:val="both"/>
        <w:rPr>
          <w:rFonts w:ascii="Times New Roman" w:hAnsi="Times New Roman" w:cs="Times New Roman"/>
          <w:sz w:val="30"/>
          <w:szCs w:val="30"/>
        </w:rPr>
      </w:pPr>
      <w:r w:rsidRPr="000340CC">
        <w:rPr>
          <w:rFonts w:ascii="Times New Roman" w:hAnsi="Times New Roman" w:cs="Times New Roman"/>
          <w:sz w:val="30"/>
          <w:szCs w:val="30"/>
        </w:rPr>
        <w:t xml:space="preserve">                                                        Постановление</w:t>
      </w:r>
    </w:p>
    <w:p w:rsidR="000340CC" w:rsidRPr="000340CC" w:rsidRDefault="000340CC">
      <w:pPr>
        <w:pStyle w:val="ConsPlusNonformat"/>
        <w:jc w:val="both"/>
        <w:rPr>
          <w:rFonts w:ascii="Times New Roman" w:hAnsi="Times New Roman" w:cs="Times New Roman"/>
          <w:sz w:val="30"/>
          <w:szCs w:val="30"/>
        </w:rPr>
      </w:pPr>
      <w:r w:rsidRPr="000340CC">
        <w:rPr>
          <w:rFonts w:ascii="Times New Roman" w:hAnsi="Times New Roman" w:cs="Times New Roman"/>
          <w:sz w:val="30"/>
          <w:szCs w:val="30"/>
        </w:rPr>
        <w:t xml:space="preserve">                                                        Совета Министров</w:t>
      </w:r>
    </w:p>
    <w:p w:rsidR="000340CC" w:rsidRPr="000340CC" w:rsidRDefault="000340CC">
      <w:pPr>
        <w:pStyle w:val="ConsPlusNonformat"/>
        <w:jc w:val="both"/>
        <w:rPr>
          <w:rFonts w:ascii="Times New Roman" w:hAnsi="Times New Roman" w:cs="Times New Roman"/>
          <w:sz w:val="30"/>
          <w:szCs w:val="30"/>
        </w:rPr>
      </w:pPr>
      <w:r w:rsidRPr="000340CC">
        <w:rPr>
          <w:rFonts w:ascii="Times New Roman" w:hAnsi="Times New Roman" w:cs="Times New Roman"/>
          <w:sz w:val="30"/>
          <w:szCs w:val="30"/>
        </w:rPr>
        <w:t xml:space="preserve">                                                        Республики Беларусь</w:t>
      </w:r>
    </w:p>
    <w:p w:rsidR="000340CC" w:rsidRPr="000340CC" w:rsidRDefault="000340CC">
      <w:pPr>
        <w:pStyle w:val="ConsPlusNonformat"/>
        <w:jc w:val="both"/>
        <w:rPr>
          <w:rFonts w:ascii="Times New Roman" w:hAnsi="Times New Roman" w:cs="Times New Roman"/>
          <w:sz w:val="30"/>
          <w:szCs w:val="30"/>
        </w:rPr>
      </w:pPr>
      <w:r w:rsidRPr="000340CC">
        <w:rPr>
          <w:rFonts w:ascii="Times New Roman" w:hAnsi="Times New Roman" w:cs="Times New Roman"/>
          <w:sz w:val="30"/>
          <w:szCs w:val="30"/>
        </w:rPr>
        <w:t xml:space="preserve">                                                        12.06.2014 N 571</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Title"/>
        <w:jc w:val="center"/>
        <w:rPr>
          <w:rFonts w:ascii="Times New Roman" w:hAnsi="Times New Roman" w:cs="Times New Roman"/>
          <w:sz w:val="30"/>
          <w:szCs w:val="30"/>
        </w:rPr>
      </w:pPr>
      <w:bookmarkStart w:id="1" w:name="P139"/>
      <w:bookmarkEnd w:id="1"/>
      <w:r w:rsidRPr="000340CC">
        <w:rPr>
          <w:rFonts w:ascii="Times New Roman" w:hAnsi="Times New Roman" w:cs="Times New Roman"/>
          <w:sz w:val="30"/>
          <w:szCs w:val="30"/>
        </w:rPr>
        <w:t>ПОЛОЖЕНИЕ</w:t>
      </w:r>
    </w:p>
    <w:p w:rsidR="000340CC" w:rsidRPr="000340CC" w:rsidRDefault="000340CC">
      <w:pPr>
        <w:pStyle w:val="ConsPlusTitle"/>
        <w:jc w:val="center"/>
        <w:rPr>
          <w:rFonts w:ascii="Times New Roman" w:hAnsi="Times New Roman" w:cs="Times New Roman"/>
          <w:sz w:val="30"/>
          <w:szCs w:val="30"/>
        </w:rPr>
      </w:pPr>
      <w:r w:rsidRPr="000340CC">
        <w:rPr>
          <w:rFonts w:ascii="Times New Roman" w:hAnsi="Times New Roman" w:cs="Times New Roman"/>
          <w:sz w:val="30"/>
          <w:szCs w:val="30"/>
        </w:rPr>
        <w:t>О ПОРЯДКЕ РАСЧЕТОВ И ВНЕСЕНИЯ ПЛАТЫ ЗА ЖИЛИЩНО-КОММУНАЛЬНЫЕ УСЛУГИ И ПЛАТЫ ЗА ПОЛЬЗОВАНИЕ ЖИЛЫМИ ПОМЕЩЕНИЯМИ ГОСУДАРСТВЕННОГО ЖИЛИЩНОГО ФОНДА</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93"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1</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ОБЩИЕ ПОЛОЖЕНИЯ</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1. Настоящим Положением устанавливается порядок расчетов и внесения платы за жилищно-коммунальные услуги, а также платы за пользование жилыми помещениями государственного жилищного фонда (далее - плата за пользование жилым помещением).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 Для целей настоящего Положения используются термины в значениях, определенных Жилищным </w:t>
      </w:r>
      <w:hyperlink r:id="rId94" w:history="1">
        <w:r w:rsidRPr="000340CC">
          <w:rPr>
            <w:rFonts w:ascii="Times New Roman" w:hAnsi="Times New Roman" w:cs="Times New Roman"/>
            <w:color w:val="0000FF"/>
            <w:sz w:val="30"/>
            <w:szCs w:val="30"/>
          </w:rPr>
          <w:t>кодексом</w:t>
        </w:r>
      </w:hyperlink>
      <w:r w:rsidRPr="000340CC">
        <w:rPr>
          <w:rFonts w:ascii="Times New Roman" w:hAnsi="Times New Roman" w:cs="Times New Roman"/>
          <w:sz w:val="30"/>
          <w:szCs w:val="30"/>
        </w:rPr>
        <w:t xml:space="preserve"> Республики Беларусь, а также следующие термины и их определения: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lastRenderedPageBreak/>
        <w:t>безучетное потребление коммунальных услуг - потребление коммунальных услуг (горячее и холодное водоснабжение, газо-, электро- и теплоснабжение) с нарушением установленных договором на оказание жилищно-коммунальных услуг и (или) законодательством требований к организации расчетного учета потребления коммунальных услуг со стороны плательщика жилищно-коммунальных услуг, выразившееся во вмешательстве в работу прибора индивидуального учета расхода воды, газа, тепловой и электрической энергии, несоблюдении установленных законодательством сроков метрологической поверки или необеспечении сохранности прибора индивидуального учета расхода воды, газа, тепловой и электрической энергии, обязанность по соблюдению или обеспечению которых возложена на плательщика жилищно-коммунальных услуг, а также в иных действиях плательщика жилищно-коммунальных услуг, приведших к искажению данных о фактическом объеме потребления коммунальных услуг;</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вмешательство в работу прибора индивидуального учета расхода воды, газа, тепловой и электрической энергии - повреждение прибора индивидуального учета расхода воды, газа, тепловой и электрической энергии, измерительных трансформаторов тока, срыв (повреждение) пломб на приборах индивидуального учета расхода воды, газа, тепловой и электрической энергии, измерительных трансформаторах тока, коммутационных аппаратах или клеммниках, установленных в электрических цепях приборов индивидуального учета расхода электрической энергии, либо применение устройств и приспособлений, искажающих показания приборов индивидуального учета расхода воды, газа, тепловой и электрической энергии;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газовый отопительный прибор - газовое оборудование, использующее газ в качестве топлива в целях выработки тепловой энергии для теплоснабжения или теплоснабжения и горячего водоснабжения жилых и (или) нежилых помещений;</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95"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горячее водоснабжение - обеспечение посредством использования комплекса устройств подогрева воды питьевого качества на уровне, определяемом санитарными нормами, правилами и гигиеническими нормативами;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(абзац введен </w:t>
      </w:r>
      <w:hyperlink r:id="rId96"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исполнитель - юридическое лицо, его филиал, представительство, иное обособленное подразделение, расположенное вне места нахождения юридического лица, или индивидуальный предприниматель, оказывающие плательщикам жилищно-коммунальных услуг такие услуги на основе договоров, если иное не установлено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плательщик жилищно-коммунальных услуг - собственник жилого и (или) нежилого помещения, наниматель, поднаниматель жилого помещения, арендатор жилого помещения, член организации застройщиков, дольщик, заключивший договор, предусматривающий передачу ему во владение и пользование объекта долевого строительства (при оказании услуг электроснабжения - абонент, услуг газоснабжения - потребитель газа);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платежный документ - </w:t>
      </w:r>
      <w:hyperlink r:id="rId97" w:history="1">
        <w:r w:rsidRPr="000340CC">
          <w:rPr>
            <w:rFonts w:ascii="Times New Roman" w:hAnsi="Times New Roman" w:cs="Times New Roman"/>
            <w:color w:val="0000FF"/>
            <w:sz w:val="30"/>
            <w:szCs w:val="30"/>
          </w:rPr>
          <w:t>извещение</w:t>
        </w:r>
      </w:hyperlink>
      <w:r w:rsidRPr="000340CC">
        <w:rPr>
          <w:rFonts w:ascii="Times New Roman" w:hAnsi="Times New Roman" w:cs="Times New Roman"/>
          <w:sz w:val="30"/>
          <w:szCs w:val="30"/>
        </w:rPr>
        <w:t xml:space="preserve"> о размере платы за жилищно-</w:t>
      </w:r>
      <w:r w:rsidRPr="000340CC">
        <w:rPr>
          <w:rFonts w:ascii="Times New Roman" w:hAnsi="Times New Roman" w:cs="Times New Roman"/>
          <w:sz w:val="30"/>
          <w:szCs w:val="30"/>
        </w:rPr>
        <w:lastRenderedPageBreak/>
        <w:t xml:space="preserve">коммунальные услуги, платы за пользование жилым помещением, в котором указываются информация о тарифах на жилищно-коммунальные услуги и за пользование жилым помещением, перечень и объемы оказанных </w:t>
      </w:r>
      <w:hyperlink r:id="rId98" w:history="1">
        <w:r w:rsidRPr="000340CC">
          <w:rPr>
            <w:rFonts w:ascii="Times New Roman" w:hAnsi="Times New Roman" w:cs="Times New Roman"/>
            <w:color w:val="0000FF"/>
            <w:sz w:val="30"/>
            <w:szCs w:val="30"/>
          </w:rPr>
          <w:t>основных</w:t>
        </w:r>
      </w:hyperlink>
      <w:r w:rsidRPr="000340CC">
        <w:rPr>
          <w:rFonts w:ascii="Times New Roman" w:hAnsi="Times New Roman" w:cs="Times New Roman"/>
          <w:sz w:val="30"/>
          <w:szCs w:val="30"/>
        </w:rPr>
        <w:t xml:space="preserve"> и дополнительных жилищно-коммунальных услуг, а также содержится расшифровка фактических затрат;</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99"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подогрев воды - расход тепловой энергии на подогрев холодной воды в системе горячего водоснабжения и на поддержание ее температуры на уровне, обеспечивающем выполнение социального стандарта по нормативу температуры горячей воды у потребителя (не ниже 50 °C);</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прибор группового учета - технически исправный, поверенный и поставленный на коммерческий учет прибор учета расхода горячей и холодной воды, газа, электрической и тепловой энергии, включенный в Государственный реестр средств измерений Республики Беларусь и установленный на основании проектной документации (технических условий), если законодательством предусмотрена их разработка (получение), для обслуживания двух и более жилых помещений. На основании показаний прибора группового учета определяется расход этих ресурсов в многоквартирном (блокированном) жилом доме;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прибор индивидуального учета - технически исправный, поверенный и поставленный на коммерческий учет прибор учета расхода горячей и холодной воды, газа, электрической и тепловой энергии, включенный в Государственный реестр средств измерений Республики Беларусь и установленный на основании проектной документации (технических условий), если законодательством предусмотрена их разработка (получение). На основании показаний прибора индивидуального учета определяется расход этих ресурсов в одноквартирном жилом доме, жилом помещении (квартире) многоквартирного (блокированного) жилого дома;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теплоснабжение - обеспечение тепловой энергией для искусственного обогрева жилых и (или) нежилых помещений в целях поддержания температуры на уровне, определяемом санитарными нормами, правилами и гигиеническими нормативами.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(абзац введен </w:t>
      </w:r>
      <w:hyperlink r:id="rId100"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2" w:name="P163"/>
      <w:bookmarkEnd w:id="2"/>
      <w:r w:rsidRPr="000340CC">
        <w:rPr>
          <w:rFonts w:ascii="Times New Roman" w:hAnsi="Times New Roman" w:cs="Times New Roman"/>
          <w:sz w:val="30"/>
          <w:szCs w:val="30"/>
        </w:rPr>
        <w:t xml:space="preserve">3. Плата за жилищно-коммунальные услуги и плата за пользование жилым помещением вносится за каждый истекший месяц не позднее 25-го числа следующего за ним месяца на основании платежного документа по </w:t>
      </w:r>
      <w:hyperlink r:id="rId101" w:history="1">
        <w:r w:rsidRPr="000340CC">
          <w:rPr>
            <w:rFonts w:ascii="Times New Roman" w:hAnsi="Times New Roman" w:cs="Times New Roman"/>
            <w:color w:val="0000FF"/>
            <w:sz w:val="30"/>
            <w:szCs w:val="30"/>
          </w:rPr>
          <w:t>форме</w:t>
        </w:r>
      </w:hyperlink>
      <w:r w:rsidRPr="000340CC">
        <w:rPr>
          <w:rFonts w:ascii="Times New Roman" w:hAnsi="Times New Roman" w:cs="Times New Roman"/>
          <w:sz w:val="30"/>
          <w:szCs w:val="30"/>
        </w:rPr>
        <w:t>, установленной Министерством жилищно-коммунального хозяйства. Данный платежный документ представляется плательщику жилищно-коммунальных услуг не позднее 15-го числа организациями, осуществляющими эксплуатацию жилищного фонда и (или) предоставляющими жилищно-коммунальные услуги, другими организациями, осуществляющими начисление платы за жилищно-коммунальные услуги и платы за пользование жилым помещением, или в соответствии с договорами на поставку электроэнергии и газа.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Платежный документ, указанный в </w:t>
      </w:r>
      <w:hyperlink w:anchor="P163"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 представляется на бумажном носителе и (или) в электронном виде.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lastRenderedPageBreak/>
        <w:t xml:space="preserve">Плательщики жилищно-коммунальных услуг имеют право вносить плату за жилищно-коммунальные услуги, а наниматели жилых помещений государственного жилищного фонда также и плату за пользование жилым помещением без платежного документа, указанного в </w:t>
      </w:r>
      <w:hyperlink w:anchor="P163"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4. Обязанность внесения платы за жилищно-коммунальные услуги возникает у плательщика жилищно-коммунальных услуг, являющегося: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собственником жилого и (или) нежилого помещения, - со дня возникновения права собственности на эти помещения;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нанимателем, поднанимателем, арендатором жилого помещения, дольщиком, заключившим договор, предусматривающий передачу ему во владение и пользование объекта долевого строительства, - со дня заключения договоров найма, поднайма, аренды жилых помещений и договора, предусматривающего передачу дольщику во владение и пользование объекта долевого строительства;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членом организации застройщиков, - со дня сдачи жилого дома (квартиры) в эксплуатацию.</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Наниматель жилого помещения государственного жилищного фонда кроме обязанности внесения платы за жилищно-коммунальные услуги несет обязанность внесения платы за пользование жилым помещением со дня заключения </w:t>
      </w:r>
      <w:hyperlink r:id="rId102" w:history="1">
        <w:r w:rsidRPr="000340CC">
          <w:rPr>
            <w:rFonts w:ascii="Times New Roman" w:hAnsi="Times New Roman" w:cs="Times New Roman"/>
            <w:color w:val="0000FF"/>
            <w:sz w:val="30"/>
            <w:szCs w:val="30"/>
          </w:rPr>
          <w:t>договора</w:t>
        </w:r>
      </w:hyperlink>
      <w:r w:rsidRPr="000340CC">
        <w:rPr>
          <w:rFonts w:ascii="Times New Roman" w:hAnsi="Times New Roman" w:cs="Times New Roman"/>
          <w:sz w:val="30"/>
          <w:szCs w:val="30"/>
        </w:rPr>
        <w:t xml:space="preserve"> найма жилого помещения государственного жилищного фонда.</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Действие пункта 5 распространяется на отношения, возникшие с 1 января 2016 года (</w:t>
      </w:r>
      <w:hyperlink r:id="rId103"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5. Плата за </w:t>
      </w:r>
      <w:hyperlink r:id="rId104" w:history="1">
        <w:r w:rsidRPr="000340CC">
          <w:rPr>
            <w:rFonts w:ascii="Times New Roman" w:hAnsi="Times New Roman" w:cs="Times New Roman"/>
            <w:color w:val="0000FF"/>
            <w:sz w:val="30"/>
            <w:szCs w:val="30"/>
          </w:rPr>
          <w:t>основные</w:t>
        </w:r>
      </w:hyperlink>
      <w:r w:rsidRPr="000340CC">
        <w:rPr>
          <w:rFonts w:ascii="Times New Roman" w:hAnsi="Times New Roman" w:cs="Times New Roman"/>
          <w:sz w:val="30"/>
          <w:szCs w:val="30"/>
        </w:rPr>
        <w:t xml:space="preserve"> жилищно-коммунальные услуги включает плату за: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техническое обслуживание;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санитарное содержание вспомогательных помещений жилого дома;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техническое обслуживание лифта;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текущий ремонт;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капитальный ремонт;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горячее и холодное водоснабжение, водоотведение (канализацию), газо-, электро- и теплоснабжение, обращение с твердыми коммунальными отходами (далее - коммунальные услуги).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5 в ред. </w:t>
      </w:r>
      <w:hyperlink r:id="rId105"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6. Плата за дополнительные жилищно-коммунальные услуги включает в себя плату за жилищно-коммунальные услуги, предоставляемые дополнительно к основным жилищно-коммунальным услугам в соответствии с договорами на оказание дополнительных жилищно-коммунальных услуг.</w:t>
      </w:r>
    </w:p>
    <w:p w:rsidR="000340CC" w:rsidRPr="000340CC" w:rsidRDefault="000340CC">
      <w:pPr>
        <w:pStyle w:val="ConsPlusNormal"/>
        <w:ind w:firstLine="540"/>
        <w:jc w:val="both"/>
        <w:rPr>
          <w:rFonts w:ascii="Times New Roman" w:hAnsi="Times New Roman" w:cs="Times New Roman"/>
          <w:sz w:val="30"/>
          <w:szCs w:val="30"/>
        </w:rPr>
      </w:pPr>
      <w:bookmarkStart w:id="3" w:name="P183"/>
      <w:bookmarkEnd w:id="3"/>
      <w:r w:rsidRPr="000340CC">
        <w:rPr>
          <w:rFonts w:ascii="Times New Roman" w:hAnsi="Times New Roman" w:cs="Times New Roman"/>
          <w:sz w:val="30"/>
          <w:szCs w:val="30"/>
        </w:rPr>
        <w:t xml:space="preserve">7. Льготы по плате за жилищно-коммунальные услуги (техническое обслуживание, техническое обслуживание лифта, горячее и холодное водоснабжение, водоотведение (канализацию), газо-, электро- и теплоснабжение, </w:t>
      </w:r>
      <w:r w:rsidRPr="000340CC">
        <w:rPr>
          <w:rFonts w:ascii="Times New Roman" w:hAnsi="Times New Roman" w:cs="Times New Roman"/>
          <w:sz w:val="30"/>
          <w:szCs w:val="30"/>
        </w:rPr>
        <w:lastRenderedPageBreak/>
        <w:t xml:space="preserve">снабжение сжиженным углеводородным газом от индивидуальных баллонных или резервуарных установок, обращение с твердыми коммунальными отходами) и плате за пользование жилым помещением плательщикам жилищно-коммунальных услуг и (или) иным гражданам, зарегистрированным по месту жительства (или месту пребывания по выбору плательщика жилищно-коммунальных услуг и (или) иного гражданина в части предоставления льгот по плате за холодное и горячее водоснабжение, водоотведение (канализацию), электроснабжение (с учетом </w:t>
      </w:r>
      <w:hyperlink w:anchor="P402" w:history="1">
        <w:r w:rsidRPr="000340CC">
          <w:rPr>
            <w:rFonts w:ascii="Times New Roman" w:hAnsi="Times New Roman" w:cs="Times New Roman"/>
            <w:color w:val="0000FF"/>
            <w:sz w:val="30"/>
            <w:szCs w:val="30"/>
          </w:rPr>
          <w:t>части первой пункта 44</w:t>
        </w:r>
      </w:hyperlink>
      <w:r w:rsidRPr="000340CC">
        <w:rPr>
          <w:rFonts w:ascii="Times New Roman" w:hAnsi="Times New Roman" w:cs="Times New Roman"/>
          <w:sz w:val="30"/>
          <w:szCs w:val="30"/>
        </w:rPr>
        <w:t xml:space="preserve"> настоящего Положения), обращение с твердыми коммунальными отходами) в жилом помещении плательщика жилищно-коммунальных услуг, имеющим право на льготы по таким платам, предоставляются в соответствии со </w:t>
      </w:r>
      <w:hyperlink r:id="rId106" w:history="1">
        <w:r w:rsidRPr="000340CC">
          <w:rPr>
            <w:rFonts w:ascii="Times New Roman" w:hAnsi="Times New Roman" w:cs="Times New Roman"/>
            <w:color w:val="0000FF"/>
            <w:sz w:val="30"/>
            <w:szCs w:val="30"/>
          </w:rPr>
          <w:t>статьей 16</w:t>
        </w:r>
      </w:hyperlink>
      <w:r w:rsidRPr="000340CC">
        <w:rPr>
          <w:rFonts w:ascii="Times New Roman" w:hAnsi="Times New Roman" w:cs="Times New Roman"/>
          <w:sz w:val="30"/>
          <w:szCs w:val="30"/>
        </w:rPr>
        <w:t xml:space="preserve"> Закона Республики Беларусь от 14 июня 2007 года "О государственных социальных льготах, правах и гарантиях для отдельных категорий граждан" (Национальный реестр правовых актов Республики Беларусь, 2007 г., N 147, 2/1336) и иными законодательными актами.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первая п. 7 в ред. </w:t>
      </w:r>
      <w:hyperlink r:id="rId107"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Для оформления (регистрации при первичном обращении) указанных льгот граждане представляют документы, предусмотренные в </w:t>
      </w:r>
      <w:hyperlink r:id="rId108" w:history="1">
        <w:r w:rsidRPr="000340CC">
          <w:rPr>
            <w:rFonts w:ascii="Times New Roman" w:hAnsi="Times New Roman" w:cs="Times New Roman"/>
            <w:color w:val="0000FF"/>
            <w:sz w:val="30"/>
            <w:szCs w:val="30"/>
          </w:rPr>
          <w:t>пунктах 1.11</w:t>
        </w:r>
      </w:hyperlink>
      <w:r w:rsidRPr="000340CC">
        <w:rPr>
          <w:rFonts w:ascii="Times New Roman" w:hAnsi="Times New Roman" w:cs="Times New Roman"/>
          <w:sz w:val="30"/>
          <w:szCs w:val="30"/>
        </w:rPr>
        <w:t xml:space="preserve">, </w:t>
      </w:r>
      <w:hyperlink r:id="rId109" w:history="1">
        <w:r w:rsidRPr="000340CC">
          <w:rPr>
            <w:rFonts w:ascii="Times New Roman" w:hAnsi="Times New Roman" w:cs="Times New Roman"/>
            <w:color w:val="0000FF"/>
            <w:sz w:val="30"/>
            <w:szCs w:val="30"/>
          </w:rPr>
          <w:t>10.2</w:t>
        </w:r>
      </w:hyperlink>
      <w:r w:rsidRPr="000340CC">
        <w:rPr>
          <w:rFonts w:ascii="Times New Roman" w:hAnsi="Times New Roman" w:cs="Times New Roman"/>
          <w:sz w:val="30"/>
          <w:szCs w:val="30"/>
        </w:rPr>
        <w:t xml:space="preserve"> и </w:t>
      </w:r>
      <w:hyperlink r:id="rId110" w:history="1">
        <w:r w:rsidRPr="000340CC">
          <w:rPr>
            <w:rFonts w:ascii="Times New Roman" w:hAnsi="Times New Roman" w:cs="Times New Roman"/>
            <w:color w:val="0000FF"/>
            <w:sz w:val="30"/>
            <w:szCs w:val="30"/>
          </w:rPr>
          <w:t>10.8</w:t>
        </w:r>
      </w:hyperlink>
      <w:r w:rsidRPr="000340CC">
        <w:rPr>
          <w:rFonts w:ascii="Times New Roman" w:hAnsi="Times New Roman" w:cs="Times New Roman"/>
          <w:sz w:val="30"/>
          <w:szCs w:val="30"/>
        </w:rPr>
        <w:t xml:space="preserve">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 апреля 2010 г. N 200 "Об административных процедурах, осуществляемых государственными органами и иными организациями по заявлениям граждан" (Национальный реестр правовых актов Республики Беларусь, 2010 г., N 119, 1/11590).</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случае утраты оснований для предоставления льгот, указанных в </w:t>
      </w:r>
      <w:hyperlink w:anchor="P183"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 плательщик жилищно-коммунальных услуг и (или) иной гражданин обязаны письменно проинформировать об этом исполнителя, организацию, осуществляющую эксплуатацию жилищного фонда и (или) предоставляющую жилищно-коммунальные услуги, другую организацию, осуществляющую начисление платы за жилищно-коммунальные услуги и платы за пользование жилым помещением, не позднее 14 календарных дней со дня утраты оснований для предоставления льготы.</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третья п. 7 введена </w:t>
      </w:r>
      <w:hyperlink r:id="rId111"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8. Льготы, указанные в </w:t>
      </w:r>
      <w:hyperlink w:anchor="P183" w:history="1">
        <w:r w:rsidRPr="000340CC">
          <w:rPr>
            <w:rFonts w:ascii="Times New Roman" w:hAnsi="Times New Roman" w:cs="Times New Roman"/>
            <w:color w:val="0000FF"/>
            <w:sz w:val="30"/>
            <w:szCs w:val="30"/>
          </w:rPr>
          <w:t>части первой пункта 7</w:t>
        </w:r>
      </w:hyperlink>
      <w:r w:rsidRPr="000340CC">
        <w:rPr>
          <w:rFonts w:ascii="Times New Roman" w:hAnsi="Times New Roman" w:cs="Times New Roman"/>
          <w:sz w:val="30"/>
          <w:szCs w:val="30"/>
        </w:rPr>
        <w:t xml:space="preserve"> настоящего Положения, предоставляются гражданам по месту жительства (или месту пребывания по выбору плательщика жилищно-коммунальных услуг и (или) иного гражданина в части предоставления льгот по плате за холодное и горячее водоснабжение, водоотведение (канализацию), электроснабжение (с учетом </w:t>
      </w:r>
      <w:hyperlink w:anchor="P402" w:history="1">
        <w:r w:rsidRPr="000340CC">
          <w:rPr>
            <w:rFonts w:ascii="Times New Roman" w:hAnsi="Times New Roman" w:cs="Times New Roman"/>
            <w:color w:val="0000FF"/>
            <w:sz w:val="30"/>
            <w:szCs w:val="30"/>
          </w:rPr>
          <w:t>части первой пункта 44</w:t>
        </w:r>
      </w:hyperlink>
      <w:r w:rsidRPr="000340CC">
        <w:rPr>
          <w:rFonts w:ascii="Times New Roman" w:hAnsi="Times New Roman" w:cs="Times New Roman"/>
          <w:sz w:val="30"/>
          <w:szCs w:val="30"/>
        </w:rPr>
        <w:t xml:space="preserve"> настоящего Положения), обращение с твердыми коммунальными отходами) со дня подачи ими заявления: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12"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по плате за техническое обслуживание и (или) плате за пользование жилым помещением - в пределах 20 кв. метров общей площади занимаемого жилого помещения;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lastRenderedPageBreak/>
        <w:t>по плате за коммунальные услуги - в пределах норм их потребления, утвержденных местными исполнительными и распорядительными органами, исходя из субсидируемых государством тарифов (цен) на жилищно-коммунальные услуги для населения (далее - субсидируемые тарифы для населения), установленных в соответствии с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9. При предоставлении льгот по плате за отдельные виды коммунальных услуг объемы потребления услуг водоснабжения, водоотведения (канализации), электро-, газоснабжения по показаниям приборов индивидуального учета распределяются пропорционально количеству граждан, зарегистрированных по месту жительства и (или) месту пребывания в жилом помещении.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13"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10. Плата за услуги водоснабжения, водоотведения (канализации), газо- и электроснабжения, снабжения сжиженным углеводородным газом от индивидуальных баллонных установок осуществляется по субсидируемым тарифам для населения без применения установленного в </w:t>
      </w:r>
      <w:hyperlink w:anchor="P346" w:history="1">
        <w:r w:rsidRPr="000340CC">
          <w:rPr>
            <w:rFonts w:ascii="Times New Roman" w:hAnsi="Times New Roman" w:cs="Times New Roman"/>
            <w:color w:val="0000FF"/>
            <w:sz w:val="30"/>
            <w:szCs w:val="30"/>
          </w:rPr>
          <w:t>пункте 36</w:t>
        </w:r>
      </w:hyperlink>
      <w:r w:rsidRPr="000340CC">
        <w:rPr>
          <w:rFonts w:ascii="Times New Roman" w:hAnsi="Times New Roman" w:cs="Times New Roman"/>
          <w:sz w:val="30"/>
          <w:szCs w:val="30"/>
        </w:rPr>
        <w:t xml:space="preserve">, </w:t>
      </w:r>
      <w:hyperlink w:anchor="P402" w:history="1">
        <w:r w:rsidRPr="000340CC">
          <w:rPr>
            <w:rFonts w:ascii="Times New Roman" w:hAnsi="Times New Roman" w:cs="Times New Roman"/>
            <w:color w:val="0000FF"/>
            <w:sz w:val="30"/>
            <w:szCs w:val="30"/>
          </w:rPr>
          <w:t>частях первой</w:t>
        </w:r>
      </w:hyperlink>
      <w:r w:rsidRPr="000340CC">
        <w:rPr>
          <w:rFonts w:ascii="Times New Roman" w:hAnsi="Times New Roman" w:cs="Times New Roman"/>
          <w:sz w:val="30"/>
          <w:szCs w:val="30"/>
        </w:rPr>
        <w:t xml:space="preserve"> - </w:t>
      </w:r>
      <w:hyperlink w:anchor="P416" w:history="1">
        <w:r w:rsidRPr="000340CC">
          <w:rPr>
            <w:rFonts w:ascii="Times New Roman" w:hAnsi="Times New Roman" w:cs="Times New Roman"/>
            <w:color w:val="0000FF"/>
            <w:sz w:val="30"/>
            <w:szCs w:val="30"/>
          </w:rPr>
          <w:t>третьей пункта 44</w:t>
        </w:r>
      </w:hyperlink>
      <w:r w:rsidRPr="000340CC">
        <w:rPr>
          <w:rFonts w:ascii="Times New Roman" w:hAnsi="Times New Roman" w:cs="Times New Roman"/>
          <w:sz w:val="30"/>
          <w:szCs w:val="30"/>
        </w:rPr>
        <w:t xml:space="preserve"> и </w:t>
      </w:r>
      <w:hyperlink w:anchor="P435" w:history="1">
        <w:r w:rsidRPr="000340CC">
          <w:rPr>
            <w:rFonts w:ascii="Times New Roman" w:hAnsi="Times New Roman" w:cs="Times New Roman"/>
            <w:color w:val="0000FF"/>
            <w:sz w:val="30"/>
            <w:szCs w:val="30"/>
          </w:rPr>
          <w:t>пункте 45</w:t>
        </w:r>
      </w:hyperlink>
      <w:r w:rsidRPr="000340CC">
        <w:rPr>
          <w:rFonts w:ascii="Times New Roman" w:hAnsi="Times New Roman" w:cs="Times New Roman"/>
          <w:sz w:val="30"/>
          <w:szCs w:val="30"/>
        </w:rPr>
        <w:t xml:space="preserve"> настоящего Положения порядка взимания дифференцированной платы за услуги водоснабжения, водоотведения (канализации), газо- и электроснабжения, снабжения сжиженным углеводородным газом от индивидуальных баллонных установок в зависимости от объема потребления: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14"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многодетными семьями, а также опекунскими, приемными семьями, воспитывающими троих и более несовершеннолетних детей с учетом родных и приемных детей, и детскими домами семейного типа;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семьями, воспитывающими детей, в которых оба родителя в полной семье (единственный родитель в неполной семье) являются инвалидами I и (или) II группы, а также в которых один из родителей в полной семье является инвалидом I группы, а второй осуществляет уход за ним и получает пособие, предусмотренное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неполными семьями, воспитывающими ребенка-инвалида;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полными семьями, воспитывающими ребенка-инвалида с III или IV степенью утраты здоровья;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 иных случаях, предусмотренных настоящим Положением.</w:t>
      </w:r>
    </w:p>
    <w:p w:rsidR="000340CC" w:rsidRPr="000340CC" w:rsidRDefault="000340CC">
      <w:pPr>
        <w:pStyle w:val="ConsPlusNormal"/>
        <w:ind w:firstLine="540"/>
        <w:jc w:val="both"/>
        <w:rPr>
          <w:rFonts w:ascii="Times New Roman" w:hAnsi="Times New Roman" w:cs="Times New Roman"/>
          <w:sz w:val="30"/>
          <w:szCs w:val="30"/>
        </w:rPr>
      </w:pPr>
      <w:bookmarkStart w:id="4" w:name="P201"/>
      <w:bookmarkEnd w:id="4"/>
      <w:r w:rsidRPr="000340CC">
        <w:rPr>
          <w:rFonts w:ascii="Times New Roman" w:hAnsi="Times New Roman" w:cs="Times New Roman"/>
          <w:sz w:val="30"/>
          <w:szCs w:val="30"/>
        </w:rPr>
        <w:t xml:space="preserve">11. При регистрации членов многодетной, опекунской, приемной семьи по месту жительства (месту пребывания) по двум и более адресам жилых помещений установленный в </w:t>
      </w:r>
      <w:hyperlink w:anchor="P402" w:history="1">
        <w:r w:rsidRPr="000340CC">
          <w:rPr>
            <w:rFonts w:ascii="Times New Roman" w:hAnsi="Times New Roman" w:cs="Times New Roman"/>
            <w:color w:val="0000FF"/>
            <w:sz w:val="30"/>
            <w:szCs w:val="30"/>
          </w:rPr>
          <w:t>пунктах 44</w:t>
        </w:r>
      </w:hyperlink>
      <w:r w:rsidRPr="000340CC">
        <w:rPr>
          <w:rFonts w:ascii="Times New Roman" w:hAnsi="Times New Roman" w:cs="Times New Roman"/>
          <w:sz w:val="30"/>
          <w:szCs w:val="30"/>
        </w:rPr>
        <w:t xml:space="preserve"> и </w:t>
      </w:r>
      <w:hyperlink w:anchor="P435" w:history="1">
        <w:r w:rsidRPr="000340CC">
          <w:rPr>
            <w:rFonts w:ascii="Times New Roman" w:hAnsi="Times New Roman" w:cs="Times New Roman"/>
            <w:color w:val="0000FF"/>
            <w:sz w:val="30"/>
            <w:szCs w:val="30"/>
          </w:rPr>
          <w:t>45</w:t>
        </w:r>
      </w:hyperlink>
      <w:r w:rsidRPr="000340CC">
        <w:rPr>
          <w:rFonts w:ascii="Times New Roman" w:hAnsi="Times New Roman" w:cs="Times New Roman"/>
          <w:sz w:val="30"/>
          <w:szCs w:val="30"/>
        </w:rPr>
        <w:t xml:space="preserve"> настоящего Положения порядок взимания дифференцированной платы за услуги электро- и газоснабжения, снабжения сжиженным углеводородным газом от индивидуальных баллонных установок в зависимости от объема их потребления не применяется только в отношении одного жилого помещения (одноквартирного жилого дома, жилого помещения многоквартирного или блокированного жилого дома) по выбору многодетной, опекунской, приемной семьи на основании письменного заявления, представляемого исполнителю, с указанием всех жилых помещений, в которых зарегистрированы по месту жительства (месту пребывания) члены такой семьи.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lastRenderedPageBreak/>
        <w:t xml:space="preserve">(в ред. </w:t>
      </w:r>
      <w:hyperlink r:id="rId115"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случае непредставления многодетной, опекунской, приемной семьей заявления, указанного в </w:t>
      </w:r>
      <w:hyperlink w:anchor="P201"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 установленный в </w:t>
      </w:r>
      <w:hyperlink w:anchor="P402" w:history="1">
        <w:r w:rsidRPr="000340CC">
          <w:rPr>
            <w:rFonts w:ascii="Times New Roman" w:hAnsi="Times New Roman" w:cs="Times New Roman"/>
            <w:color w:val="0000FF"/>
            <w:sz w:val="30"/>
            <w:szCs w:val="30"/>
          </w:rPr>
          <w:t>пунктах 44</w:t>
        </w:r>
      </w:hyperlink>
      <w:r w:rsidRPr="000340CC">
        <w:rPr>
          <w:rFonts w:ascii="Times New Roman" w:hAnsi="Times New Roman" w:cs="Times New Roman"/>
          <w:sz w:val="30"/>
          <w:szCs w:val="30"/>
        </w:rPr>
        <w:t xml:space="preserve"> и </w:t>
      </w:r>
      <w:hyperlink w:anchor="P435" w:history="1">
        <w:r w:rsidRPr="000340CC">
          <w:rPr>
            <w:rFonts w:ascii="Times New Roman" w:hAnsi="Times New Roman" w:cs="Times New Roman"/>
            <w:color w:val="0000FF"/>
            <w:sz w:val="30"/>
            <w:szCs w:val="30"/>
          </w:rPr>
          <w:t>45</w:t>
        </w:r>
      </w:hyperlink>
      <w:r w:rsidRPr="000340CC">
        <w:rPr>
          <w:rFonts w:ascii="Times New Roman" w:hAnsi="Times New Roman" w:cs="Times New Roman"/>
          <w:sz w:val="30"/>
          <w:szCs w:val="30"/>
        </w:rPr>
        <w:t xml:space="preserve"> настоящего Положения порядок взимания дифференцированной платы за услуги электро- и газоснабжения, снабжения сжиженным углеводородным газом от индивидуальных баллонных установок в зависимости от объема их потребления не применяется в отношении одного жилого помещения (одноквартирного жилого дома, жилого помещения многоквартирного или блокированного жилого дома) по адресу регистрации по месту жительства (месту пребывания) большего количества членов такой семьи. В случае регистрации в жилых помещениях равного количества членов многодетной, опекунской, приемной семьи определение жилого помещения, в отношении которого не применяется установленный в </w:t>
      </w:r>
      <w:hyperlink w:anchor="P402" w:history="1">
        <w:r w:rsidRPr="000340CC">
          <w:rPr>
            <w:rFonts w:ascii="Times New Roman" w:hAnsi="Times New Roman" w:cs="Times New Roman"/>
            <w:color w:val="0000FF"/>
            <w:sz w:val="30"/>
            <w:szCs w:val="30"/>
          </w:rPr>
          <w:t>пунктах 44</w:t>
        </w:r>
      </w:hyperlink>
      <w:r w:rsidRPr="000340CC">
        <w:rPr>
          <w:rFonts w:ascii="Times New Roman" w:hAnsi="Times New Roman" w:cs="Times New Roman"/>
          <w:sz w:val="30"/>
          <w:szCs w:val="30"/>
        </w:rPr>
        <w:t xml:space="preserve"> и </w:t>
      </w:r>
      <w:hyperlink w:anchor="P435" w:history="1">
        <w:r w:rsidRPr="000340CC">
          <w:rPr>
            <w:rFonts w:ascii="Times New Roman" w:hAnsi="Times New Roman" w:cs="Times New Roman"/>
            <w:color w:val="0000FF"/>
            <w:sz w:val="30"/>
            <w:szCs w:val="30"/>
          </w:rPr>
          <w:t>45</w:t>
        </w:r>
      </w:hyperlink>
      <w:r w:rsidRPr="000340CC">
        <w:rPr>
          <w:rFonts w:ascii="Times New Roman" w:hAnsi="Times New Roman" w:cs="Times New Roman"/>
          <w:sz w:val="30"/>
          <w:szCs w:val="30"/>
        </w:rPr>
        <w:t xml:space="preserve"> настоящего Положения порядок взимания дифференцированной платы за услуги электро- и газоснабжения, снабжения сжиженным углеводородным газом от индивидуальных баллонных установок в зависимости от объема их потребления, производится в порядке, установленном в </w:t>
      </w:r>
      <w:hyperlink w:anchor="P201"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 на основании письменного заявления одного из родителей такой семьи (опекуна, попечителя), представляемого по запросу исполнителя.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16"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5" w:name="P205"/>
      <w:bookmarkEnd w:id="5"/>
      <w:r w:rsidRPr="000340CC">
        <w:rPr>
          <w:rFonts w:ascii="Times New Roman" w:hAnsi="Times New Roman" w:cs="Times New Roman"/>
          <w:sz w:val="30"/>
          <w:szCs w:val="30"/>
        </w:rPr>
        <w:t>12. Плата за техническое обслуживание, газо-, электро- и теплоснабжение, снабжение сжиженным углеводородным газом от индивидуальных баллонных или резервуарных установок, горячее водоснабжение вносится плательщиками жилищно-коммунальных услуг по установленным законодательством тарифам (ценам), обеспечивающим полное возмещение экономически обоснованных затрат на оказание таких услуг, в случае:</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17"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наличия у плательщика жилищно-коммунальных услуг - гражданина в собственности и (или) во владении и пользовании одного или нескольких жилых помещений (долей в праве общей собственности на жилые помещения) и отсутствия в них (в одном из них) зарегистрированных по месту жительства плательщика жилищно-коммунальных услуг и (или) членов его семьи, за исключением случаев, указанных в </w:t>
      </w:r>
      <w:hyperlink w:anchor="P220" w:history="1">
        <w:r w:rsidRPr="000340CC">
          <w:rPr>
            <w:rFonts w:ascii="Times New Roman" w:hAnsi="Times New Roman" w:cs="Times New Roman"/>
            <w:color w:val="0000FF"/>
            <w:sz w:val="30"/>
            <w:szCs w:val="30"/>
          </w:rPr>
          <w:t>пункте 12-2</w:t>
        </w:r>
      </w:hyperlink>
      <w:r w:rsidRPr="000340CC">
        <w:rPr>
          <w:rFonts w:ascii="Times New Roman" w:hAnsi="Times New Roman" w:cs="Times New Roman"/>
          <w:sz w:val="30"/>
          <w:szCs w:val="30"/>
        </w:rPr>
        <w:t xml:space="preserve">, </w:t>
      </w:r>
      <w:hyperlink w:anchor="P256" w:history="1">
        <w:r w:rsidRPr="000340CC">
          <w:rPr>
            <w:rFonts w:ascii="Times New Roman" w:hAnsi="Times New Roman" w:cs="Times New Roman"/>
            <w:color w:val="0000FF"/>
            <w:sz w:val="30"/>
            <w:szCs w:val="30"/>
          </w:rPr>
          <w:t>пункте 20</w:t>
        </w:r>
      </w:hyperlink>
      <w:r w:rsidRPr="000340CC">
        <w:rPr>
          <w:rFonts w:ascii="Times New Roman" w:hAnsi="Times New Roman" w:cs="Times New Roman"/>
          <w:sz w:val="30"/>
          <w:szCs w:val="30"/>
        </w:rPr>
        <w:t xml:space="preserve"> (в отношении технического обслуживания), </w:t>
      </w:r>
      <w:hyperlink w:anchor="P259" w:history="1">
        <w:r w:rsidRPr="000340CC">
          <w:rPr>
            <w:rFonts w:ascii="Times New Roman" w:hAnsi="Times New Roman" w:cs="Times New Roman"/>
            <w:color w:val="0000FF"/>
            <w:sz w:val="30"/>
            <w:szCs w:val="30"/>
          </w:rPr>
          <w:t>абзацах третьем</w:t>
        </w:r>
      </w:hyperlink>
      <w:r w:rsidRPr="000340CC">
        <w:rPr>
          <w:rFonts w:ascii="Times New Roman" w:hAnsi="Times New Roman" w:cs="Times New Roman"/>
          <w:sz w:val="30"/>
          <w:szCs w:val="30"/>
        </w:rPr>
        <w:t xml:space="preserve"> - </w:t>
      </w:r>
      <w:hyperlink w:anchor="P265" w:history="1">
        <w:r w:rsidRPr="000340CC">
          <w:rPr>
            <w:rFonts w:ascii="Times New Roman" w:hAnsi="Times New Roman" w:cs="Times New Roman"/>
            <w:color w:val="0000FF"/>
            <w:sz w:val="30"/>
            <w:szCs w:val="30"/>
          </w:rPr>
          <w:t>девятом пункта 20</w:t>
        </w:r>
      </w:hyperlink>
      <w:r w:rsidRPr="000340CC">
        <w:rPr>
          <w:rFonts w:ascii="Times New Roman" w:hAnsi="Times New Roman" w:cs="Times New Roman"/>
          <w:sz w:val="30"/>
          <w:szCs w:val="30"/>
        </w:rPr>
        <w:t xml:space="preserve"> (в отношении теплоснабжения), </w:t>
      </w:r>
      <w:hyperlink w:anchor="P346" w:history="1">
        <w:r w:rsidRPr="000340CC">
          <w:rPr>
            <w:rFonts w:ascii="Times New Roman" w:hAnsi="Times New Roman" w:cs="Times New Roman"/>
            <w:color w:val="0000FF"/>
            <w:sz w:val="30"/>
            <w:szCs w:val="30"/>
          </w:rPr>
          <w:t>пункте 36</w:t>
        </w:r>
      </w:hyperlink>
      <w:r w:rsidRPr="000340CC">
        <w:rPr>
          <w:rFonts w:ascii="Times New Roman" w:hAnsi="Times New Roman" w:cs="Times New Roman"/>
          <w:sz w:val="30"/>
          <w:szCs w:val="30"/>
        </w:rPr>
        <w:t xml:space="preserve"> (в отношении горячего водоснабжения) и </w:t>
      </w:r>
      <w:hyperlink w:anchor="P402" w:history="1">
        <w:r w:rsidRPr="000340CC">
          <w:rPr>
            <w:rFonts w:ascii="Times New Roman" w:hAnsi="Times New Roman" w:cs="Times New Roman"/>
            <w:color w:val="0000FF"/>
            <w:sz w:val="30"/>
            <w:szCs w:val="30"/>
          </w:rPr>
          <w:t>частях первой</w:t>
        </w:r>
      </w:hyperlink>
      <w:r w:rsidRPr="000340CC">
        <w:rPr>
          <w:rFonts w:ascii="Times New Roman" w:hAnsi="Times New Roman" w:cs="Times New Roman"/>
          <w:sz w:val="30"/>
          <w:szCs w:val="30"/>
        </w:rPr>
        <w:t xml:space="preserve"> - </w:t>
      </w:r>
      <w:hyperlink w:anchor="P416" w:history="1">
        <w:r w:rsidRPr="000340CC">
          <w:rPr>
            <w:rFonts w:ascii="Times New Roman" w:hAnsi="Times New Roman" w:cs="Times New Roman"/>
            <w:color w:val="0000FF"/>
            <w:sz w:val="30"/>
            <w:szCs w:val="30"/>
          </w:rPr>
          <w:t>третьей пункта 44</w:t>
        </w:r>
      </w:hyperlink>
      <w:r w:rsidRPr="000340CC">
        <w:rPr>
          <w:rFonts w:ascii="Times New Roman" w:hAnsi="Times New Roman" w:cs="Times New Roman"/>
          <w:sz w:val="30"/>
          <w:szCs w:val="30"/>
        </w:rPr>
        <w:t xml:space="preserve"> (в отношении электроснабжения) настоящего Положения;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18"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наличия у плательщика жилищно-коммунальных услуг - юридического лица в собственности, безвозмездном пользовании, хозяйственном ведении или оперативном управлении, аренде жилого помещения и отсутствия договора найма этого жилого помещения;</w:t>
      </w:r>
    </w:p>
    <w:p w:rsidR="000340CC" w:rsidRPr="000340CC" w:rsidRDefault="000340CC">
      <w:pPr>
        <w:pStyle w:val="ConsPlusNormal"/>
        <w:ind w:firstLine="540"/>
        <w:jc w:val="both"/>
        <w:rPr>
          <w:rFonts w:ascii="Times New Roman" w:hAnsi="Times New Roman" w:cs="Times New Roman"/>
          <w:sz w:val="30"/>
          <w:szCs w:val="30"/>
        </w:rPr>
      </w:pPr>
      <w:bookmarkStart w:id="6" w:name="P210"/>
      <w:bookmarkEnd w:id="6"/>
      <w:r w:rsidRPr="000340CC">
        <w:rPr>
          <w:rFonts w:ascii="Times New Roman" w:hAnsi="Times New Roman" w:cs="Times New Roman"/>
          <w:sz w:val="30"/>
          <w:szCs w:val="30"/>
        </w:rPr>
        <w:t xml:space="preserve">использования жилого помещения в соответствии с законодательством для местонахождения частного унитарного предприятия - с даты государственной </w:t>
      </w:r>
      <w:r w:rsidRPr="000340CC">
        <w:rPr>
          <w:rFonts w:ascii="Times New Roman" w:hAnsi="Times New Roman" w:cs="Times New Roman"/>
          <w:sz w:val="30"/>
          <w:szCs w:val="30"/>
        </w:rPr>
        <w:lastRenderedPageBreak/>
        <w:t>регистрации местонахождения данного предприятия, за исключением случая, если собственник жилого помещения не является учредителем данного предприятия и в отношении собственника имущества данного предприятия возбуждено производство по делу об экономической несостоятельности (банкротстве);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наличия у плательщика жилищно-коммунальных услуг - гражданина в собственности и (или) во владении и пользовании оснащенных приборами индивидуального учета (в отношении коммунальных услуг) и используемых для личных целей (за исключением использования для предпринимательской деятельности) нежилых помещений в одноквартирных, блокированных, многоквартирных жилых домах, в том числе переведенных в установленном законодательством порядке из жилых в нежилые, нежилых капитальных строений (при условии наличия заключенного между исполнителем и плательщиком жилищно-коммунальных услуг отдельного договора либо открытого счета для расчетов за потребленные коммунальные услуги в указанных помещениях, капитальных строениях (в случае, когда плательщик жилищно-коммунальных услуг отказался от заключения такого договора);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19"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потребления коммунальных услуг (газо-, электро- и теплоснабжение, снабжение сжиженным углеводородным газом от индивидуальных баллонных или резервуарных установок) на строительных площадках при осуществлении индивидуального жилищного строительства на предоставленных гражданам земельных участках.</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20"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7" w:name="P215"/>
      <w:bookmarkEnd w:id="7"/>
      <w:r w:rsidRPr="000340CC">
        <w:rPr>
          <w:rFonts w:ascii="Times New Roman" w:hAnsi="Times New Roman" w:cs="Times New Roman"/>
          <w:sz w:val="30"/>
          <w:szCs w:val="30"/>
        </w:rPr>
        <w:t>12-1. В случае использования жилого помещения, находящегося в собственности и (или) во владении и пользовании плательщика жилищно-коммунальных услуг, для осуществления предпринимательской деятельности, связанной с предоставлением мест для краткосрочного проживания, плата за основные жилищно-коммунальные услуги, за исключением платы за капитальный ремонт, текущий ремонт, санитарное содержание вспомогательных помещений жилого дома, вносится по установленным законодательством тарифам (ценам), обеспечивающим полное возмещение экономически обоснованных затрат на их оказание.</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12-1 введен </w:t>
      </w:r>
      <w:hyperlink r:id="rId121"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Действие пункта 12-2 распространяется на отношения, возникшие с 1 января 2016 года (</w:t>
      </w:r>
      <w:hyperlink r:id="rId122"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bookmarkStart w:id="8" w:name="P220"/>
      <w:bookmarkEnd w:id="8"/>
      <w:r w:rsidRPr="000340CC">
        <w:rPr>
          <w:rFonts w:ascii="Times New Roman" w:hAnsi="Times New Roman" w:cs="Times New Roman"/>
          <w:sz w:val="30"/>
          <w:szCs w:val="30"/>
        </w:rPr>
        <w:t>12-2. Главами и сотрудниками представительств и органов международных организаций и межгосударственных образований, которые согласно международным договорам Республики Беларусь пользуются соответствующими правами граждан Республики Беларусь по внесению платы за жилищно-</w:t>
      </w:r>
      <w:r w:rsidRPr="000340CC">
        <w:rPr>
          <w:rFonts w:ascii="Times New Roman" w:hAnsi="Times New Roman" w:cs="Times New Roman"/>
          <w:sz w:val="30"/>
          <w:szCs w:val="30"/>
        </w:rPr>
        <w:lastRenderedPageBreak/>
        <w:t>коммунальные услуги, плата за жилищно-коммунальные услуги и плата за пользование жилым помещением вносятся в порядке, установленном настоящим Положением, с учетом количества членов их семей, указанных в договорах найма жилого помещения государственного или частного жилищного фонда (при условии предоставления исполнителю копии договора найма жилого помещения).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12-2 введен </w:t>
      </w:r>
      <w:hyperlink r:id="rId123"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12-3. Плата за санитарное содержание вспомогательных помещений жилого дома, техническое обслуживание лифта, возмещение расходов организаций, осуществляющих эксплуатацию жилищного фонда и (или) предоставляющих жилищно-коммунальные услуги, на электроэнергию (далее, если не установлено иное, - возмещение расходов на электроэнергию), потребляемую на освещение вспомогательных помещений и работу оборудования, за исключением лифтов, в многоквартирных жилых домах, в отношении жилых помещений, в которых отсутствуют зарегистрированные по месту жительства граждане, а также граждане, имеющие право владения и пользования жилым помещением коммерческого использования, частного жилищного фонда по договорам найма, определяется исходя из условного количества граждан, определенного путем деления общей площади жилого помещения на 20 кв. метров с учетом округления в меньшую сторону до целого числа, за исключением: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случаев принятия жилых помещений в составе наследства, но не более семи месяцев со дня открытия наследства;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жилых помещений плательщиков жилищно-коммунальных услуг, указанных в </w:t>
      </w:r>
      <w:hyperlink w:anchor="P259" w:history="1">
        <w:r w:rsidRPr="000340CC">
          <w:rPr>
            <w:rFonts w:ascii="Times New Roman" w:hAnsi="Times New Roman" w:cs="Times New Roman"/>
            <w:color w:val="0000FF"/>
            <w:sz w:val="30"/>
            <w:szCs w:val="30"/>
          </w:rPr>
          <w:t>абзацах третьем</w:t>
        </w:r>
      </w:hyperlink>
      <w:r w:rsidRPr="000340CC">
        <w:rPr>
          <w:rFonts w:ascii="Times New Roman" w:hAnsi="Times New Roman" w:cs="Times New Roman"/>
          <w:sz w:val="30"/>
          <w:szCs w:val="30"/>
        </w:rPr>
        <w:t xml:space="preserve"> - </w:t>
      </w:r>
      <w:hyperlink w:anchor="P265" w:history="1">
        <w:r w:rsidRPr="000340CC">
          <w:rPr>
            <w:rFonts w:ascii="Times New Roman" w:hAnsi="Times New Roman" w:cs="Times New Roman"/>
            <w:color w:val="0000FF"/>
            <w:sz w:val="30"/>
            <w:szCs w:val="30"/>
          </w:rPr>
          <w:t>девятом пункта 20</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12-3 введен </w:t>
      </w:r>
      <w:hyperlink r:id="rId124"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13. В случае принятия наследства задолженность по плате за жилищно-коммунальные услуги и (или) плате за пользование жилым помещением погашают наследники в порядке, установленном в </w:t>
      </w:r>
      <w:hyperlink r:id="rId125" w:history="1">
        <w:r w:rsidRPr="000340CC">
          <w:rPr>
            <w:rFonts w:ascii="Times New Roman" w:hAnsi="Times New Roman" w:cs="Times New Roman"/>
            <w:color w:val="0000FF"/>
            <w:sz w:val="30"/>
            <w:szCs w:val="30"/>
          </w:rPr>
          <w:t>статье 1086</w:t>
        </w:r>
      </w:hyperlink>
      <w:r w:rsidRPr="000340CC">
        <w:rPr>
          <w:rFonts w:ascii="Times New Roman" w:hAnsi="Times New Roman" w:cs="Times New Roman"/>
          <w:sz w:val="30"/>
          <w:szCs w:val="30"/>
        </w:rPr>
        <w:t xml:space="preserve"> Гражданского кодекса Республики Беларусь.</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Плата за жилищно-коммунальные услуги, подлежащая внесению наследниками, принявшими жилое помещение в составе наследства, рассчитывается по субсидируемым тарифам для населения без начисления пеней до получения свидетельства о праве на наследство, но не более семи месяцев со дня открытия наследства.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26"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14. В случае превышения внесенной плательщиком жилищно-коммунальных услуг платы над фактически предоставленными объемами жилищно-коммунальных услуг перечисленные средства зачисляются в счет будущих платежей за жилищно-коммунальные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15. Счетные ошибки и ошибки, допущенные плательщиком жилищно-коммунальных услуг при осуществлении расчетов за жилищно-коммунальные услуги, устраняются исполнителем с момента их выявления, но не более чем за три года. Ошибки подлежат устранению при последующем расчете по тарифам (ценам), действующим на момент предоставления услуг, при расчете за которые они были допущены, если иное не предусмотрено законодательством.</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lastRenderedPageBreak/>
        <w:t xml:space="preserve">(в ред. </w:t>
      </w:r>
      <w:hyperlink r:id="rId127"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Перерасчет платы в соответствии с настоящим Положением осуществляется по тарифам (ценам), действующим на момент предоставления услуг.</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вторая п. 15 введена </w:t>
      </w:r>
      <w:hyperlink r:id="rId128"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2</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ПОЛЬЗОВАНИЕ ЖИЛЫМ ПОМЕЩЕНИЕМ</w:t>
      </w:r>
    </w:p>
    <w:p w:rsidR="000340CC" w:rsidRPr="000340CC" w:rsidRDefault="000340CC">
      <w:pPr>
        <w:pStyle w:val="ConsPlusNormal"/>
        <w:ind w:firstLine="54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bookmarkStart w:id="9" w:name="P238"/>
      <w:bookmarkEnd w:id="9"/>
      <w:r w:rsidRPr="000340CC">
        <w:rPr>
          <w:rFonts w:ascii="Times New Roman" w:hAnsi="Times New Roman" w:cs="Times New Roman"/>
          <w:sz w:val="30"/>
          <w:szCs w:val="30"/>
        </w:rPr>
        <w:t>16. Плата за пользование жилым помещением, в том числе коммерческого использования, вносится плательщиком жилищно-коммунальных услуг, являющимся нанимателем жилого помещения государственного жилищного фонда, соразмерно общей площади занимаемого им жилого помещения в размере, установленном в соответствии с законодательством.</w:t>
      </w:r>
    </w:p>
    <w:p w:rsidR="000340CC" w:rsidRPr="000340CC" w:rsidRDefault="000340CC">
      <w:pPr>
        <w:pStyle w:val="ConsPlusNormal"/>
        <w:ind w:firstLine="540"/>
        <w:jc w:val="both"/>
        <w:rPr>
          <w:rFonts w:ascii="Times New Roman" w:hAnsi="Times New Roman" w:cs="Times New Roman"/>
          <w:sz w:val="30"/>
          <w:szCs w:val="30"/>
        </w:rPr>
      </w:pPr>
      <w:bookmarkStart w:id="10" w:name="P239"/>
      <w:bookmarkEnd w:id="10"/>
      <w:r w:rsidRPr="000340CC">
        <w:rPr>
          <w:rFonts w:ascii="Times New Roman" w:hAnsi="Times New Roman" w:cs="Times New Roman"/>
          <w:sz w:val="30"/>
          <w:szCs w:val="30"/>
        </w:rPr>
        <w:t xml:space="preserve">Размер платы за пользование жилыми помещениями коммерческого использования определяется исходя из размера базовой </w:t>
      </w:r>
      <w:hyperlink r:id="rId129" w:history="1">
        <w:r w:rsidRPr="000340CC">
          <w:rPr>
            <w:rFonts w:ascii="Times New Roman" w:hAnsi="Times New Roman" w:cs="Times New Roman"/>
            <w:color w:val="0000FF"/>
            <w:sz w:val="30"/>
            <w:szCs w:val="30"/>
          </w:rPr>
          <w:t>ставки</w:t>
        </w:r>
      </w:hyperlink>
      <w:r w:rsidRPr="000340CC">
        <w:rPr>
          <w:rFonts w:ascii="Times New Roman" w:hAnsi="Times New Roman" w:cs="Times New Roman"/>
          <w:sz w:val="30"/>
          <w:szCs w:val="30"/>
        </w:rPr>
        <w:t xml:space="preserve"> платы за пользование такими жилыми помещениями, устанавливаемой Советом Министров Республики Беларусь, с применением коэффициентов, определяемых облисполкомами и Минским горисполкомом в зависимости от степени благоустройства и места нахождения жилых помещений, если иное не установлено Президентом Республики Беларусь.</w:t>
      </w:r>
    </w:p>
    <w:p w:rsidR="000340CC" w:rsidRPr="000340CC" w:rsidRDefault="000340CC">
      <w:pPr>
        <w:pStyle w:val="ConsPlusNormal"/>
        <w:ind w:firstLine="540"/>
        <w:jc w:val="both"/>
        <w:rPr>
          <w:rFonts w:ascii="Times New Roman" w:hAnsi="Times New Roman" w:cs="Times New Roman"/>
          <w:sz w:val="30"/>
          <w:szCs w:val="30"/>
        </w:rPr>
      </w:pPr>
      <w:bookmarkStart w:id="11" w:name="P240"/>
      <w:bookmarkEnd w:id="11"/>
      <w:r w:rsidRPr="000340CC">
        <w:rPr>
          <w:rFonts w:ascii="Times New Roman" w:hAnsi="Times New Roman" w:cs="Times New Roman"/>
          <w:sz w:val="30"/>
          <w:szCs w:val="30"/>
        </w:rPr>
        <w:t xml:space="preserve">Размер платы за пользование жилыми помещениями, включенными в соответствии с </w:t>
      </w:r>
      <w:hyperlink r:id="rId130" w:history="1">
        <w:r w:rsidRPr="000340CC">
          <w:rPr>
            <w:rFonts w:ascii="Times New Roman" w:hAnsi="Times New Roman" w:cs="Times New Roman"/>
            <w:color w:val="0000FF"/>
            <w:sz w:val="30"/>
            <w:szCs w:val="30"/>
          </w:rPr>
          <w:t>подпунктами 2.1</w:t>
        </w:r>
      </w:hyperlink>
      <w:r w:rsidRPr="000340CC">
        <w:rPr>
          <w:rFonts w:ascii="Times New Roman" w:hAnsi="Times New Roman" w:cs="Times New Roman"/>
          <w:sz w:val="30"/>
          <w:szCs w:val="30"/>
        </w:rPr>
        <w:t xml:space="preserve">, </w:t>
      </w:r>
      <w:hyperlink r:id="rId131" w:history="1">
        <w:r w:rsidRPr="000340CC">
          <w:rPr>
            <w:rFonts w:ascii="Times New Roman" w:hAnsi="Times New Roman" w:cs="Times New Roman"/>
            <w:color w:val="0000FF"/>
            <w:sz w:val="30"/>
            <w:szCs w:val="30"/>
          </w:rPr>
          <w:t>2.3-1</w:t>
        </w:r>
      </w:hyperlink>
      <w:r w:rsidRPr="000340CC">
        <w:rPr>
          <w:rFonts w:ascii="Times New Roman" w:hAnsi="Times New Roman" w:cs="Times New Roman"/>
          <w:sz w:val="30"/>
          <w:szCs w:val="30"/>
        </w:rPr>
        <w:t xml:space="preserve">, </w:t>
      </w:r>
      <w:hyperlink r:id="rId132" w:history="1">
        <w:r w:rsidRPr="000340CC">
          <w:rPr>
            <w:rFonts w:ascii="Times New Roman" w:hAnsi="Times New Roman" w:cs="Times New Roman"/>
            <w:color w:val="0000FF"/>
            <w:sz w:val="30"/>
            <w:szCs w:val="30"/>
          </w:rPr>
          <w:t>2.4</w:t>
        </w:r>
      </w:hyperlink>
      <w:r w:rsidRPr="000340CC">
        <w:rPr>
          <w:rFonts w:ascii="Times New Roman" w:hAnsi="Times New Roman" w:cs="Times New Roman"/>
          <w:sz w:val="30"/>
          <w:szCs w:val="30"/>
        </w:rPr>
        <w:t xml:space="preserve"> и </w:t>
      </w:r>
      <w:hyperlink r:id="rId133" w:history="1">
        <w:r w:rsidRPr="000340CC">
          <w:rPr>
            <w:rFonts w:ascii="Times New Roman" w:hAnsi="Times New Roman" w:cs="Times New Roman"/>
            <w:color w:val="0000FF"/>
            <w:sz w:val="30"/>
            <w:szCs w:val="30"/>
          </w:rPr>
          <w:t>частью второй подпункта 2.5 пункта 2</w:t>
        </w:r>
      </w:hyperlink>
      <w:r w:rsidRPr="000340CC">
        <w:rPr>
          <w:rFonts w:ascii="Times New Roman" w:hAnsi="Times New Roman" w:cs="Times New Roman"/>
          <w:sz w:val="30"/>
          <w:szCs w:val="30"/>
        </w:rPr>
        <w:t xml:space="preserve"> Указа Президента Республики Беларусь от 16 декабря 2013 г. N 563 "О некоторых вопросах правового регулирования жилищных отношений" (Национальный правовой Интернет-портал Республики Беларусь, 20.12.2013, 1/14698) в фонд жилых помещений коммерческого использования из числа заселенных жилых помещений государственного жилищного фонда, предоставленными гражданам, проживавшим в этих жилых помещениях до включения их в состав жилых помещений коммерческого использования, а также за пользование жилыми помещениями, предоставленными гражданам, указанным в </w:t>
      </w:r>
      <w:hyperlink r:id="rId134" w:history="1">
        <w:r w:rsidRPr="000340CC">
          <w:rPr>
            <w:rFonts w:ascii="Times New Roman" w:hAnsi="Times New Roman" w:cs="Times New Roman"/>
            <w:color w:val="0000FF"/>
            <w:sz w:val="30"/>
            <w:szCs w:val="30"/>
          </w:rPr>
          <w:t>части первой пункта 77</w:t>
        </w:r>
      </w:hyperlink>
      <w:r w:rsidRPr="000340CC">
        <w:rPr>
          <w:rFonts w:ascii="Times New Roman" w:hAnsi="Times New Roman" w:cs="Times New Roman"/>
          <w:sz w:val="30"/>
          <w:szCs w:val="30"/>
        </w:rPr>
        <w:t xml:space="preserve"> и </w:t>
      </w:r>
      <w:hyperlink r:id="rId135" w:history="1">
        <w:r w:rsidRPr="000340CC">
          <w:rPr>
            <w:rFonts w:ascii="Times New Roman" w:hAnsi="Times New Roman" w:cs="Times New Roman"/>
            <w:color w:val="0000FF"/>
            <w:sz w:val="30"/>
            <w:szCs w:val="30"/>
          </w:rPr>
          <w:t>пункте 78</w:t>
        </w:r>
      </w:hyperlink>
      <w:r w:rsidRPr="000340CC">
        <w:rPr>
          <w:rFonts w:ascii="Times New Roman" w:hAnsi="Times New Roman" w:cs="Times New Roman"/>
          <w:sz w:val="30"/>
          <w:szCs w:val="30"/>
        </w:rPr>
        <w:t xml:space="preserve"> Положения об учете граждан, нуждающихся в улучшении жилищных условий, и о порядке предоставления жилых помещений государственного жилищного фонда, утвержденного Указом Президента Республики Беларусь от 16 декабря 2013 г. N 563, определяется в соответствии с </w:t>
      </w:r>
      <w:hyperlink w:anchor="P239" w:history="1">
        <w:r w:rsidRPr="000340CC">
          <w:rPr>
            <w:rFonts w:ascii="Times New Roman" w:hAnsi="Times New Roman" w:cs="Times New Roman"/>
            <w:color w:val="0000FF"/>
            <w:sz w:val="30"/>
            <w:szCs w:val="30"/>
          </w:rPr>
          <w:t>частью второй</w:t>
        </w:r>
      </w:hyperlink>
      <w:r w:rsidRPr="000340CC">
        <w:rPr>
          <w:rFonts w:ascii="Times New Roman" w:hAnsi="Times New Roman" w:cs="Times New Roman"/>
          <w:sz w:val="30"/>
          <w:szCs w:val="30"/>
        </w:rPr>
        <w:t xml:space="preserve"> настоящего пункта с применением понижающих коэффициентов, определяемых облисполкомами и Минским горисполкомом по согласованию с Министерством жилищно-коммунального хозяйства, если иное не установлено Президентом Республики Беларусь.</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При этом жилые помещения коммерческого использования, предоставляемые гражданам, указанным в </w:t>
      </w:r>
      <w:hyperlink r:id="rId136" w:history="1">
        <w:r w:rsidRPr="000340CC">
          <w:rPr>
            <w:rFonts w:ascii="Times New Roman" w:hAnsi="Times New Roman" w:cs="Times New Roman"/>
            <w:color w:val="0000FF"/>
            <w:sz w:val="30"/>
            <w:szCs w:val="30"/>
          </w:rPr>
          <w:t>части первой пункта 77</w:t>
        </w:r>
      </w:hyperlink>
      <w:r w:rsidRPr="000340CC">
        <w:rPr>
          <w:rFonts w:ascii="Times New Roman" w:hAnsi="Times New Roman" w:cs="Times New Roman"/>
          <w:sz w:val="30"/>
          <w:szCs w:val="30"/>
        </w:rPr>
        <w:t xml:space="preserve"> и </w:t>
      </w:r>
      <w:hyperlink r:id="rId137" w:history="1">
        <w:r w:rsidRPr="000340CC">
          <w:rPr>
            <w:rFonts w:ascii="Times New Roman" w:hAnsi="Times New Roman" w:cs="Times New Roman"/>
            <w:color w:val="0000FF"/>
            <w:sz w:val="30"/>
            <w:szCs w:val="30"/>
          </w:rPr>
          <w:t>пункте 78</w:t>
        </w:r>
      </w:hyperlink>
      <w:r w:rsidRPr="000340CC">
        <w:rPr>
          <w:rFonts w:ascii="Times New Roman" w:hAnsi="Times New Roman" w:cs="Times New Roman"/>
          <w:sz w:val="30"/>
          <w:szCs w:val="30"/>
        </w:rPr>
        <w:t xml:space="preserve"> Положения об учете граждан, нуждающихся в улучшении жилищных условий, и о порядке предоставления жилых помещений государственного жилищного фонда, на условиях договора найма жилого помещения коммерческого использования государственного жилищного фонда, заключенного на срок трудовых </w:t>
      </w:r>
      <w:r w:rsidRPr="000340CC">
        <w:rPr>
          <w:rFonts w:ascii="Times New Roman" w:hAnsi="Times New Roman" w:cs="Times New Roman"/>
          <w:sz w:val="30"/>
          <w:szCs w:val="30"/>
        </w:rPr>
        <w:lastRenderedPageBreak/>
        <w:t xml:space="preserve">(служебных) отношений, предоставляются во владение и пользование с оплатой в соответствии с </w:t>
      </w:r>
      <w:hyperlink w:anchor="P240" w:history="1">
        <w:r w:rsidRPr="000340CC">
          <w:rPr>
            <w:rFonts w:ascii="Times New Roman" w:hAnsi="Times New Roman" w:cs="Times New Roman"/>
            <w:color w:val="0000FF"/>
            <w:sz w:val="30"/>
            <w:szCs w:val="30"/>
          </w:rPr>
          <w:t>частью третьей</w:t>
        </w:r>
      </w:hyperlink>
      <w:r w:rsidRPr="000340CC">
        <w:rPr>
          <w:rFonts w:ascii="Times New Roman" w:hAnsi="Times New Roman" w:cs="Times New Roman"/>
          <w:sz w:val="30"/>
          <w:szCs w:val="30"/>
        </w:rPr>
        <w:t xml:space="preserve"> настоящего пункта в пределах 20 кв. метров общей площади жилого помещения на одного человека, а свыше указанного предела - с оплатой в соответствии с </w:t>
      </w:r>
      <w:hyperlink w:anchor="P239" w:history="1">
        <w:r w:rsidRPr="000340CC">
          <w:rPr>
            <w:rFonts w:ascii="Times New Roman" w:hAnsi="Times New Roman" w:cs="Times New Roman"/>
            <w:color w:val="0000FF"/>
            <w:sz w:val="30"/>
            <w:szCs w:val="30"/>
          </w:rPr>
          <w:t>частью второй</w:t>
        </w:r>
      </w:hyperlink>
      <w:r w:rsidRPr="000340CC">
        <w:rPr>
          <w:rFonts w:ascii="Times New Roman" w:hAnsi="Times New Roman" w:cs="Times New Roman"/>
          <w:sz w:val="30"/>
          <w:szCs w:val="30"/>
        </w:rPr>
        <w:t xml:space="preserve"> настоящего пункта, за исключением предоставления однокомнатной квартиры, плата за пользование которой начисляется в соответствии с </w:t>
      </w:r>
      <w:hyperlink w:anchor="P240" w:history="1">
        <w:r w:rsidRPr="000340CC">
          <w:rPr>
            <w:rFonts w:ascii="Times New Roman" w:hAnsi="Times New Roman" w:cs="Times New Roman"/>
            <w:color w:val="0000FF"/>
            <w:sz w:val="30"/>
            <w:szCs w:val="30"/>
          </w:rPr>
          <w:t>частью третьей</w:t>
        </w:r>
      </w:hyperlink>
      <w:r w:rsidRPr="000340CC">
        <w:rPr>
          <w:rFonts w:ascii="Times New Roman" w:hAnsi="Times New Roman" w:cs="Times New Roman"/>
          <w:sz w:val="30"/>
          <w:szCs w:val="30"/>
        </w:rPr>
        <w:t xml:space="preserve"> настоящего пункта независимо от общей площади предоставляемого жилого помещения.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Размер платы за пользование жилыми помещениями коммерческого использования государственными служащими согласно </w:t>
      </w:r>
      <w:hyperlink r:id="rId138" w:history="1">
        <w:r w:rsidRPr="000340CC">
          <w:rPr>
            <w:rFonts w:ascii="Times New Roman" w:hAnsi="Times New Roman" w:cs="Times New Roman"/>
            <w:color w:val="0000FF"/>
            <w:sz w:val="30"/>
            <w:szCs w:val="30"/>
          </w:rPr>
          <w:t>перечню</w:t>
        </w:r>
      </w:hyperlink>
      <w:r w:rsidRPr="000340CC">
        <w:rPr>
          <w:rFonts w:ascii="Times New Roman" w:hAnsi="Times New Roman" w:cs="Times New Roman"/>
          <w:sz w:val="30"/>
          <w:szCs w:val="30"/>
        </w:rPr>
        <w:t xml:space="preserve"> должностей государственных служащих, дающих право на получение арендного жилья, утвержденному Указом Президента Республики Беларусь от 17 ноября 2014 г. N 535 "О мерах по реализации Указа Президента Республики Беларусь от 16 декабря 2013 г. N 563" (Национальный правовой Интернет-портал Республики Беларусь, 20.11.2014, 1/15413), определяется в соответствии с </w:t>
      </w:r>
      <w:hyperlink w:anchor="P239" w:history="1">
        <w:r w:rsidRPr="000340CC">
          <w:rPr>
            <w:rFonts w:ascii="Times New Roman" w:hAnsi="Times New Roman" w:cs="Times New Roman"/>
            <w:color w:val="0000FF"/>
            <w:sz w:val="30"/>
            <w:szCs w:val="30"/>
          </w:rPr>
          <w:t>частью второй</w:t>
        </w:r>
      </w:hyperlink>
      <w:r w:rsidRPr="000340CC">
        <w:rPr>
          <w:rFonts w:ascii="Times New Roman" w:hAnsi="Times New Roman" w:cs="Times New Roman"/>
          <w:sz w:val="30"/>
          <w:szCs w:val="30"/>
        </w:rPr>
        <w:t xml:space="preserve"> настоящего пункта с применением </w:t>
      </w:r>
      <w:hyperlink r:id="rId139" w:history="1">
        <w:r w:rsidRPr="000340CC">
          <w:rPr>
            <w:rFonts w:ascii="Times New Roman" w:hAnsi="Times New Roman" w:cs="Times New Roman"/>
            <w:color w:val="0000FF"/>
            <w:sz w:val="30"/>
            <w:szCs w:val="30"/>
          </w:rPr>
          <w:t>коэффициентов</w:t>
        </w:r>
      </w:hyperlink>
      <w:r w:rsidRPr="000340CC">
        <w:rPr>
          <w:rFonts w:ascii="Times New Roman" w:hAnsi="Times New Roman" w:cs="Times New Roman"/>
          <w:sz w:val="30"/>
          <w:szCs w:val="30"/>
        </w:rPr>
        <w:t>, устанавливаемых по согласованию с Советом Министров Республики Беларусь:</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Управлением делами Президента Республики Беларусь, - в отношении жилых помещений коммерческого использования республиканского жилищного фонда;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облисполкомами и Минским горисполкомом, - в отношении жилых помещений коммерческого использования коммунального жилищного фонда.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Размер платы за пользование жилыми помещениями коммерческого использования гражданами, указанными в </w:t>
      </w:r>
      <w:hyperlink r:id="rId140" w:history="1">
        <w:r w:rsidRPr="000340CC">
          <w:rPr>
            <w:rFonts w:ascii="Times New Roman" w:hAnsi="Times New Roman" w:cs="Times New Roman"/>
            <w:color w:val="0000FF"/>
            <w:sz w:val="30"/>
            <w:szCs w:val="30"/>
          </w:rPr>
          <w:t>части второй подпункта 1.1 пункта 1</w:t>
        </w:r>
      </w:hyperlink>
      <w:r w:rsidRPr="000340CC">
        <w:rPr>
          <w:rFonts w:ascii="Times New Roman" w:hAnsi="Times New Roman" w:cs="Times New Roman"/>
          <w:sz w:val="30"/>
          <w:szCs w:val="30"/>
        </w:rPr>
        <w:t xml:space="preserve"> Указа Президента Республики Беларусь от 17 ноября 2014 г. N 535, определяется в соответствии с </w:t>
      </w:r>
      <w:hyperlink w:anchor="P239" w:history="1">
        <w:r w:rsidRPr="000340CC">
          <w:rPr>
            <w:rFonts w:ascii="Times New Roman" w:hAnsi="Times New Roman" w:cs="Times New Roman"/>
            <w:color w:val="0000FF"/>
            <w:sz w:val="30"/>
            <w:szCs w:val="30"/>
          </w:rPr>
          <w:t>частью второй</w:t>
        </w:r>
      </w:hyperlink>
      <w:r w:rsidRPr="000340CC">
        <w:rPr>
          <w:rFonts w:ascii="Times New Roman" w:hAnsi="Times New Roman" w:cs="Times New Roman"/>
          <w:sz w:val="30"/>
          <w:szCs w:val="30"/>
        </w:rPr>
        <w:t xml:space="preserve"> настоящего пункта.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16 в ред. </w:t>
      </w:r>
      <w:hyperlink r:id="rId141"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12" w:name="P247"/>
      <w:bookmarkEnd w:id="12"/>
      <w:r w:rsidRPr="000340CC">
        <w:rPr>
          <w:rFonts w:ascii="Times New Roman" w:hAnsi="Times New Roman" w:cs="Times New Roman"/>
          <w:sz w:val="30"/>
          <w:szCs w:val="30"/>
        </w:rPr>
        <w:t>17. В жилых помещениях, занимаемых несколькими плательщиками жилищно-коммунальных услуг, являющимися нанимателями жилого помещения государственного жилищного фонда, размер общей площади, приходящейся на каждого нанимателя и проживающих совместно с ним членов, бывших членов его семьи, определяется как сумма занимаемой ими жилой площади и части площади подсобных помещений, исчисляемой пропорционально занимаемой ими жилой площади.</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3</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ТЕХНИЧЕСКОЕ ОБСЛУЖИВАНИЕ</w:t>
      </w:r>
    </w:p>
    <w:p w:rsidR="000340CC" w:rsidRPr="000340CC" w:rsidRDefault="000340CC">
      <w:pPr>
        <w:pStyle w:val="ConsPlusNormal"/>
        <w:ind w:firstLine="54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18. Плата за техническое обслуживание в жилом доме вносится плательщиками жилищно-коммунальных услуг ежемесячно соразмерно общей площади принадлежащих им и (или) занимаемых ими жилых и (или) нежилых помещений по тарифам на услуги по техническому обслуживанию жилых домов.</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Плата за техническое обслуживание в блокированном и одноквартирном жилых домах вносится нанимателями жилых помещений государственного жилищного фонда, а при наличии в блокированном жилом доме жилых помещений государственного и частного жилищных фондов - нанимателями </w:t>
      </w:r>
      <w:r w:rsidRPr="000340CC">
        <w:rPr>
          <w:rFonts w:ascii="Times New Roman" w:hAnsi="Times New Roman" w:cs="Times New Roman"/>
          <w:sz w:val="30"/>
          <w:szCs w:val="30"/>
        </w:rPr>
        <w:lastRenderedPageBreak/>
        <w:t>жилых помещений государственного жилищного фонда и собственниками жилых помещений частного жилищного фонда по тарифам на услуги по техническому обслуживанию жилых домов.</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18 в ред. </w:t>
      </w:r>
      <w:hyperlink r:id="rId142"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13" w:name="P255"/>
      <w:bookmarkEnd w:id="13"/>
      <w:r w:rsidRPr="000340CC">
        <w:rPr>
          <w:rFonts w:ascii="Times New Roman" w:hAnsi="Times New Roman" w:cs="Times New Roman"/>
          <w:sz w:val="30"/>
          <w:szCs w:val="30"/>
        </w:rPr>
        <w:t xml:space="preserve">19. Плательщики жилищно-коммунальных услуг - граждане вносят плату за техническое обслуживание по субсидируемому тарифу для населения в пределах 20 кв. метров общей площади, приходящейся на каждого зарегистрированного по месту жительства в жилом помещении плательщика жилищно-коммунальных услуг и (или) члена его семьи, и 10 кв. метров общей площади на всю семью, а также дополнительной площади жилого помещения, полученной в соответствии с </w:t>
      </w:r>
      <w:hyperlink r:id="rId143" w:history="1">
        <w:r w:rsidRPr="000340CC">
          <w:rPr>
            <w:rFonts w:ascii="Times New Roman" w:hAnsi="Times New Roman" w:cs="Times New Roman"/>
            <w:color w:val="0000FF"/>
            <w:sz w:val="30"/>
            <w:szCs w:val="30"/>
          </w:rPr>
          <w:t>пунктом 1 статьи 106</w:t>
        </w:r>
      </w:hyperlink>
      <w:r w:rsidRPr="000340CC">
        <w:rPr>
          <w:rFonts w:ascii="Times New Roman" w:hAnsi="Times New Roman" w:cs="Times New Roman"/>
          <w:sz w:val="30"/>
          <w:szCs w:val="30"/>
        </w:rPr>
        <w:t xml:space="preserve"> Жилищного кодекса Республики Беларусь в размере до 15 кв. метров, с даты регистрации по месту жительства. Плата за техническое обслуживание соразмерно общей площади жилого помещения сверх указанных размеров вносится по тарифу, обеспечивающему полное возмещение экономически обоснованных затрат на оказание этой услуги.</w:t>
      </w:r>
    </w:p>
    <w:p w:rsidR="000340CC" w:rsidRPr="000340CC" w:rsidRDefault="000340CC">
      <w:pPr>
        <w:pStyle w:val="ConsPlusNormal"/>
        <w:ind w:firstLine="540"/>
        <w:jc w:val="both"/>
        <w:rPr>
          <w:rFonts w:ascii="Times New Roman" w:hAnsi="Times New Roman" w:cs="Times New Roman"/>
          <w:sz w:val="30"/>
          <w:szCs w:val="30"/>
        </w:rPr>
      </w:pPr>
      <w:bookmarkStart w:id="14" w:name="P256"/>
      <w:bookmarkEnd w:id="14"/>
      <w:r w:rsidRPr="000340CC">
        <w:rPr>
          <w:rFonts w:ascii="Times New Roman" w:hAnsi="Times New Roman" w:cs="Times New Roman"/>
          <w:sz w:val="30"/>
          <w:szCs w:val="30"/>
        </w:rPr>
        <w:t>20. Независимо от общей площади занимаемых жилых помещений плата за техническое обслуживание по субсидируемым тарифам для населения вносится: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неработающими пенсионерами, достигшими возраста, установленного для </w:t>
      </w:r>
      <w:hyperlink r:id="rId144" w:history="1">
        <w:r w:rsidRPr="000340CC">
          <w:rPr>
            <w:rFonts w:ascii="Times New Roman" w:hAnsi="Times New Roman" w:cs="Times New Roman"/>
            <w:color w:val="0000FF"/>
            <w:sz w:val="30"/>
            <w:szCs w:val="30"/>
          </w:rPr>
          <w:t>пенсии</w:t>
        </w:r>
      </w:hyperlink>
      <w:r w:rsidRPr="000340CC">
        <w:rPr>
          <w:rFonts w:ascii="Times New Roman" w:hAnsi="Times New Roman" w:cs="Times New Roman"/>
          <w:sz w:val="30"/>
          <w:szCs w:val="30"/>
        </w:rPr>
        <w:t xml:space="preserve"> по возрасту на общих основаниях, инвалидами I или II группы, зарегистрированными по месту жительства в данных жилых помещениях, в случае отсутствия в них зарегистрированных по месту жительства трудоспособных членов семьи - при представлении соответствующих документов (пенсионное </w:t>
      </w:r>
      <w:hyperlink r:id="rId145" w:history="1">
        <w:r w:rsidRPr="000340CC">
          <w:rPr>
            <w:rFonts w:ascii="Times New Roman" w:hAnsi="Times New Roman" w:cs="Times New Roman"/>
            <w:color w:val="0000FF"/>
            <w:sz w:val="30"/>
            <w:szCs w:val="30"/>
          </w:rPr>
          <w:t>удостоверение</w:t>
        </w:r>
      </w:hyperlink>
      <w:r w:rsidRPr="000340CC">
        <w:rPr>
          <w:rFonts w:ascii="Times New Roman" w:hAnsi="Times New Roman" w:cs="Times New Roman"/>
          <w:sz w:val="30"/>
          <w:szCs w:val="30"/>
        </w:rPr>
        <w:t>, трудовая книжка и другое) исполнителю;</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46"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15" w:name="P259"/>
      <w:bookmarkEnd w:id="15"/>
      <w:r w:rsidRPr="000340CC">
        <w:rPr>
          <w:rFonts w:ascii="Times New Roman" w:hAnsi="Times New Roman" w:cs="Times New Roman"/>
          <w:sz w:val="30"/>
          <w:szCs w:val="30"/>
        </w:rPr>
        <w:t>несовершеннолетними детьми, над которыми установлена опека (попечительство), в том числе выехавшими для проживания по месту жительства опекуна (попечителя), - до достижения ими 18-летнего возраста или до даты принятия решения об эмансипации либо вступления в брак;</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опекунами или попечителями, покинувшими постоянное место жительства в связи с выполнением соответствующих обязанностей, - в течение всего времени их выполнения;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гражданами, проходящими военную службу или службу в резерве, военные или специальные сборы, курсантами военно-учебных заведений - во время прохождения службы, сборов, обучения;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гражданами, обучающимися очно в аспирантуре, докторантуре или проходящими подготовку в клинической ординатуре, адъюнктуре в других городах, а также обучающимися очно в учебных заведениях в других городах, - на время обучения или прохождения подготовки;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гражданами, выехавшими в сельские населенные пункты для работы в сельском хозяйстве и социальной сфере села по предварительной договоренности с сельскохозяйственными организациями и сельскими Советами депутатов, - в течение всего времени работы в сельском хозяйстве или социальной сфере села;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государственными служащими, проживающими в жилых помещениях коммерческого использования, в том числе с членами семьи, - на период исполнения ими служебных обязанностей на должностях, дающих право на получение данных жилых помещений;</w:t>
      </w:r>
    </w:p>
    <w:p w:rsidR="000340CC" w:rsidRPr="000340CC" w:rsidRDefault="000340CC">
      <w:pPr>
        <w:pStyle w:val="ConsPlusNormal"/>
        <w:ind w:firstLine="540"/>
        <w:jc w:val="both"/>
        <w:rPr>
          <w:rFonts w:ascii="Times New Roman" w:hAnsi="Times New Roman" w:cs="Times New Roman"/>
          <w:sz w:val="30"/>
          <w:szCs w:val="30"/>
        </w:rPr>
      </w:pPr>
      <w:bookmarkStart w:id="16" w:name="P265"/>
      <w:bookmarkEnd w:id="16"/>
      <w:r w:rsidRPr="000340CC">
        <w:rPr>
          <w:rFonts w:ascii="Times New Roman" w:hAnsi="Times New Roman" w:cs="Times New Roman"/>
          <w:sz w:val="30"/>
          <w:szCs w:val="30"/>
        </w:rPr>
        <w:t>гражданами, убывшими на работу по трудовому договору (контракту) в организации (учреждения), расположенные в районах, подвергшихся радиоактивному загрязнению в результате аварии на Чернобыльской АЭС, и временно проживающими (зарегистрированными по месту пребывания) на данной территории, - на период действия трудового договора (контракта).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21. В жилых помещениях, в которых зарегистрированы по месту жительства либо имеют долю в праве общей собственности, но не зарегистрированы по месту жительства несколько плательщиков жилищно-коммунальных услуг, плата за техническое обслуживание вносится соразмерно общей площади принадлежащих им и (или) занимаемых ими жилых помещений в порядке, установленном в </w:t>
      </w:r>
      <w:hyperlink w:anchor="P255" w:history="1">
        <w:r w:rsidRPr="000340CC">
          <w:rPr>
            <w:rFonts w:ascii="Times New Roman" w:hAnsi="Times New Roman" w:cs="Times New Roman"/>
            <w:color w:val="0000FF"/>
            <w:sz w:val="30"/>
            <w:szCs w:val="30"/>
          </w:rPr>
          <w:t>пунктах 19</w:t>
        </w:r>
      </w:hyperlink>
      <w:r w:rsidRPr="000340CC">
        <w:rPr>
          <w:rFonts w:ascii="Times New Roman" w:hAnsi="Times New Roman" w:cs="Times New Roman"/>
          <w:sz w:val="30"/>
          <w:szCs w:val="30"/>
        </w:rPr>
        <w:t xml:space="preserve"> и </w:t>
      </w:r>
      <w:hyperlink w:anchor="P256" w:history="1">
        <w:r w:rsidRPr="000340CC">
          <w:rPr>
            <w:rFonts w:ascii="Times New Roman" w:hAnsi="Times New Roman" w:cs="Times New Roman"/>
            <w:color w:val="0000FF"/>
            <w:sz w:val="30"/>
            <w:szCs w:val="30"/>
          </w:rPr>
          <w:t>20</w:t>
        </w:r>
      </w:hyperlink>
      <w:r w:rsidRPr="000340CC">
        <w:rPr>
          <w:rFonts w:ascii="Times New Roman" w:hAnsi="Times New Roman" w:cs="Times New Roman"/>
          <w:sz w:val="30"/>
          <w:szCs w:val="30"/>
        </w:rPr>
        <w:t xml:space="preserve"> настоящего Положения. При этом размер общей площади, приходящейся на долю в праве общей собственности каждого плательщика жилищно-коммунальных услуг и проживающих совместно с ним членов, бывших членов его семьи, определяется как сумма занимаемой ими жилой площади и части площади подсобных помещений, исчисляемой пропорционально занимаемой ими жилой площади.</w:t>
      </w:r>
    </w:p>
    <w:p w:rsidR="000340CC" w:rsidRPr="000340CC" w:rsidRDefault="000340CC">
      <w:pPr>
        <w:pStyle w:val="ConsPlusNormal"/>
        <w:ind w:firstLine="540"/>
        <w:jc w:val="both"/>
        <w:rPr>
          <w:rFonts w:ascii="Times New Roman" w:hAnsi="Times New Roman" w:cs="Times New Roman"/>
          <w:sz w:val="30"/>
          <w:szCs w:val="30"/>
        </w:rPr>
      </w:pPr>
      <w:bookmarkStart w:id="17" w:name="P267"/>
      <w:bookmarkEnd w:id="17"/>
      <w:r w:rsidRPr="000340CC">
        <w:rPr>
          <w:rFonts w:ascii="Times New Roman" w:hAnsi="Times New Roman" w:cs="Times New Roman"/>
          <w:sz w:val="30"/>
          <w:szCs w:val="30"/>
        </w:rPr>
        <w:t>22. Плата за техническое обслуживание по решениям облисполкомов, Минского горисполкома может осуществляться с 10-процентной скидкой с субсидируемых тарифов для населения и тарифов, обеспечивающих полное возмещение экономически обоснованных затрат на оказание этих услуг, установленных в соответствии с законодательством, за каждый отсутствующий вид инженерных систем (централизованное горячее, холодное водоснабжение, центральное теплоснабжение).</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4</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ТЕКУЩИЙ РЕМОНТ</w:t>
      </w:r>
    </w:p>
    <w:p w:rsidR="000340CC" w:rsidRPr="000340CC" w:rsidRDefault="000340CC">
      <w:pPr>
        <w:pStyle w:val="ConsPlusNormal"/>
        <w:ind w:firstLine="54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23. Исполнитель обязан предложить к заключению </w:t>
      </w:r>
      <w:hyperlink r:id="rId147" w:history="1">
        <w:r w:rsidRPr="000340CC">
          <w:rPr>
            <w:rFonts w:ascii="Times New Roman" w:hAnsi="Times New Roman" w:cs="Times New Roman"/>
            <w:color w:val="0000FF"/>
            <w:sz w:val="30"/>
            <w:szCs w:val="30"/>
          </w:rPr>
          <w:t>договор</w:t>
        </w:r>
      </w:hyperlink>
      <w:r w:rsidRPr="000340CC">
        <w:rPr>
          <w:rFonts w:ascii="Times New Roman" w:hAnsi="Times New Roman" w:cs="Times New Roman"/>
          <w:sz w:val="30"/>
          <w:szCs w:val="30"/>
        </w:rPr>
        <w:t xml:space="preserve"> на оказание услуг по текущему ремонту, за исключением случаев, предусмотренных в </w:t>
      </w:r>
      <w:hyperlink r:id="rId148" w:history="1">
        <w:r w:rsidRPr="000340CC">
          <w:rPr>
            <w:rFonts w:ascii="Times New Roman" w:hAnsi="Times New Roman" w:cs="Times New Roman"/>
            <w:color w:val="0000FF"/>
            <w:sz w:val="30"/>
            <w:szCs w:val="30"/>
          </w:rPr>
          <w:t>части четвертой подпункта 1.6 пункта 1</w:t>
        </w:r>
      </w:hyperlink>
      <w:r w:rsidRPr="000340CC">
        <w:rPr>
          <w:rFonts w:ascii="Times New Roman" w:hAnsi="Times New Roman" w:cs="Times New Roman"/>
          <w:sz w:val="30"/>
          <w:szCs w:val="30"/>
        </w:rPr>
        <w:t xml:space="preserve"> Указа Президента Республики Беларусь от 31 декабря 2015 г. N 535 "О предоставлении жилищно-коммунальных услуг" (Национальный правовой Интернет-портал Республики Беларусь, 13.01.2016, 1/16201). Плата за текущий ремонт в жилых домах вносится в соответствии с договорами на оказание услуг по текущему ремонту, заключенными между плательщиками жилищно-коммунальных услуг и исполнителем, если иное не предусмотрено законодательными актами. В договорах на оказание услуг по текущему ремонту указываются виды работ, их стоимость и сроки проведения.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первая п. 23 в ред. </w:t>
      </w:r>
      <w:hyperlink r:id="rId149"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Размер платы за текущий ремонт исчисляется исходя из фактической стоимости, определенной в акте выполненных работ к договору на оказание услуг по текущему ремонту, в доле, соразмерной общей площади жилых и (или) нежилых помещений, принадлежащих и (или) занимаемых плательщиками жилищно-коммунальных услуг.</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50"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5</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КАПИТАЛЬНЫЙ РЕМОНТ</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bookmarkStart w:id="18" w:name="P280"/>
      <w:bookmarkEnd w:id="18"/>
      <w:r w:rsidRPr="000340CC">
        <w:rPr>
          <w:rFonts w:ascii="Times New Roman" w:hAnsi="Times New Roman" w:cs="Times New Roman"/>
          <w:sz w:val="30"/>
          <w:szCs w:val="30"/>
        </w:rPr>
        <w:t>24. Плата за капитальный ремонт в многоквартирном жилом доме вносится плательщиком жилищно-коммунальных услуг ежемесячно для возмещения затрат по капитальному ремонту в доле, соразмерной общей площади принадлежащих и (или) занимаемых:</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жилых помещений, - по субсидируемым тарифам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нежилых помещений, - по тарифам, обеспечивающим полное возмещение экономически обоснованных затрат.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25. Плата за капитальный ремонт в блокированном и одноквартирном жилых домах вносится нанимателями жилых помещений государственного жилищного фонда, а при наличии в блокированном жилом доме жилых помещений государственного и частного жилищных фондов - нанимателями жилых помещений государственного жилищного фонда и собственниками жилых помещений частного жилищного фонда по субсидируемым тарифам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26. Внесенная плательщиками жилищно-коммунальных услуг плата за капитальный ремонт возврату не подлежит.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27. Средства от внесения плательщиками жилищно-коммунальных услуг платы за капитальный ремонт зачисляются на специальные счета, открытые (открываемые) местными исполнительными и распорядительными органами, либо на счета товариществ собственников и организаций застройщиков в целях аккумулирования этих средств для предстоящего финансирования и (или) возмещения расходов на проведение капитального ремонта жилых домов.</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Специальные счета открываются в порядке, установленном законодательством, на основании </w:t>
      </w:r>
      <w:hyperlink r:id="rId151" w:history="1">
        <w:r w:rsidRPr="000340CC">
          <w:rPr>
            <w:rFonts w:ascii="Times New Roman" w:hAnsi="Times New Roman" w:cs="Times New Roman"/>
            <w:color w:val="0000FF"/>
            <w:sz w:val="30"/>
            <w:szCs w:val="30"/>
          </w:rPr>
          <w:t>договора</w:t>
        </w:r>
      </w:hyperlink>
      <w:r w:rsidRPr="000340CC">
        <w:rPr>
          <w:rFonts w:ascii="Times New Roman" w:hAnsi="Times New Roman" w:cs="Times New Roman"/>
          <w:sz w:val="30"/>
          <w:szCs w:val="30"/>
        </w:rPr>
        <w:t xml:space="preserve"> специального счета, в котором устанавливается режим функционирования специального счета.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Товарищества собственников и организации застройщиков в соответствии с </w:t>
      </w:r>
      <w:hyperlink r:id="rId152" w:history="1">
        <w:r w:rsidRPr="000340CC">
          <w:rPr>
            <w:rFonts w:ascii="Times New Roman" w:hAnsi="Times New Roman" w:cs="Times New Roman"/>
            <w:color w:val="0000FF"/>
            <w:sz w:val="30"/>
            <w:szCs w:val="30"/>
          </w:rPr>
          <w:t>законодательством</w:t>
        </w:r>
      </w:hyperlink>
      <w:r w:rsidRPr="000340CC">
        <w:rPr>
          <w:rFonts w:ascii="Times New Roman" w:hAnsi="Times New Roman" w:cs="Times New Roman"/>
          <w:sz w:val="30"/>
          <w:szCs w:val="30"/>
        </w:rPr>
        <w:t xml:space="preserve"> вправе размещать денежные средства, полученные от внесения платы за капитальный ремонт, во вклады (депозиты) в банках и небанковских кредитно-финансовых организациях с последующим направлением их на капитальный ремонт вспомогательных помещений, конструктивных элементов, инженерных систем жилого дома.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Проценты за пользование денежными средствами, находящимися на счете, открытом для аккумулирования средств от внесения платы за капитальный ремонт, зачисляются на данный счет и за вычетом уплачиваемых налогов и сборов используются на цели, предусмотренные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Средства, полученные от внесения платы за капитальный ремонт, имеют целевое назначение и направляются на цели, установленные законодательством, а также на плату и вознаграждение банка за обслуживание счетов, открытых для аккумулирования средств от внесения платы за капитальный ремонт, организаций, осуществляющих в соответствии с заключенными договорами услуги по учету, расчету и начислению указанных платежей.</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27 в ред. </w:t>
      </w:r>
      <w:hyperlink r:id="rId153"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6</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ПОРЯДОК РАСЧЕТА ПЛАТЫ ЗА КОММУНАЛЬНЫЕ УСЛУГИ</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28. Плата за коммунальные услуги исчисляется исходя из фактического потребления этих услуг в натуральном выражении на основании данных приборов индивидуального или группового учета, а при их отсутствии - на основании норм (нормативов) потребления, установленных местными исполнительными и распорядительными органами, а также тарифов на коммунальные услуги, установленных в соответствии с законодательными актами.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29. Для осуществления расчетов за теплоснабжение и горячее водоснабжение в жилых домах, не оборудованных приборами группового учета тепловой энергии, местными исполнительными и распорядительными органами ежегодно устанавливаются средние нормативы потребления тепловой энергии по каждому населенному пункту:</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54"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на отопление 1 кв. метра общей площади жилых помещений - на отопительный период;</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на подогрев 1 куб. метра воды - на год (с сентября по август).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Для осуществления перерасчета платы за теплоснабжение и горячее водоснабжение с учетом фактического потребления тепловой энергии местными исполнительными и распорядительными органами устанавливаются нормативы фактического потребления тепловой энергии на отопление 1 кв. метра общей площади жилых помещений и на подогрев 1 куб. метра воды.</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55"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Порядок расчета и установления средних нормативов потребления тепловой энергии на отопление 1 кв. метра общей площади жилого помещения и подогрев 1 куб. метра воды и нормативов фактического потребления тепловой энергии на отопление 1 кв. метра общей площади жилого помещения и подогрев 1 куб. метра воды определяется Министерством жилищно-коммунального хозяйства.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третья п. 29 введена </w:t>
      </w:r>
      <w:hyperlink r:id="rId156"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30. Снятие и регистрация показаний приборов индивидуального учета расхода холодной, горячей воды, электрической энергии, газа, а в одноквартирных и блокированных жилых домах - также показаний приборов индивидуального учета расхода тепловой энергии осуществляются не позднее последнего дня календарного месяца, если иное не предусмотрено законодательством.</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57"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Снятие и регистрация показаний приборов группового учета расхода холодной, горячей воды, электрической и тепловой энергии осуществляются исполнителями в последний день календарного месяца. Плательщики жилищно-коммунальных услуг имеют право принимать участие при снятии показаний приборов группового учета расхода холодной, горячей воды и тепловой энергии с соблюдением требований техники безопасности.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31. В случае заключения плательщиком жилищно-коммунальных услуг с исполнителем договора на водоснабжение, предусматривающего расчеты за услугу водоснабжения по показаниям приборов индивидуального учета расхода воды, и неосуществления плательщиком жилищно-коммунальных услуг платы по показаниям таких приборов объем потребленной услуги по водоснабжению определяется и предъявляется к оплате исполнителем по среднему объему водопотребления за два предыдущих месяца, в которых производилась плата по показаниям приборов индивидуального учета, либо по нормам водопотребления 140 литров в сутки на одного зарегистрированного по месту жительства или месту пребывания в данном жилом помещении, если плата по показаниям приборов индивидуального учета не производилась, с проведением последующего перерасчета исходя из показаний приборов индивидуального учета: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58"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до 140 литров в сутки на одного зарегистрированного по месту жительства или месту пребывания - по субсидируемым тарифам для населения в счет будущих платежей;</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59"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свыше 140 литров в сутки на одного зарегистрированного по месту жительства или месту пребывания - по тарифам, обеспечивающим полное возмещение экономически обоснованных затрат на оказание услуг водоснабжения.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60"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32. В случае выявления в процессе сверки показаний приборов индивидуального учета превышения объемов коммунальных услуг, фактически оказанных плательщику жилищно-коммунальных услуг по показаниям приборов индивидуального учета расхода холодной, горячей воды, электрической и тепловой энергии, газа, над оплаченными объемами этих услуг плательщики жилищно-коммунальных услуг осуществляют доплату разницы между фактически оказанными и оплаченными объемами коммунальных услуг с учетом требований, содержащихся в </w:t>
      </w:r>
      <w:hyperlink w:anchor="P346" w:history="1">
        <w:r w:rsidRPr="000340CC">
          <w:rPr>
            <w:rFonts w:ascii="Times New Roman" w:hAnsi="Times New Roman" w:cs="Times New Roman"/>
            <w:color w:val="0000FF"/>
            <w:sz w:val="30"/>
            <w:szCs w:val="30"/>
          </w:rPr>
          <w:t>пунктах 36</w:t>
        </w:r>
      </w:hyperlink>
      <w:r w:rsidRPr="000340CC">
        <w:rPr>
          <w:rFonts w:ascii="Times New Roman" w:hAnsi="Times New Roman" w:cs="Times New Roman"/>
          <w:sz w:val="30"/>
          <w:szCs w:val="30"/>
        </w:rPr>
        <w:t xml:space="preserve"> - </w:t>
      </w:r>
      <w:hyperlink w:anchor="P374" w:history="1">
        <w:r w:rsidRPr="000340CC">
          <w:rPr>
            <w:rFonts w:ascii="Times New Roman" w:hAnsi="Times New Roman" w:cs="Times New Roman"/>
            <w:color w:val="0000FF"/>
            <w:sz w:val="30"/>
            <w:szCs w:val="30"/>
          </w:rPr>
          <w:t>38</w:t>
        </w:r>
      </w:hyperlink>
      <w:r w:rsidRPr="000340CC">
        <w:rPr>
          <w:rFonts w:ascii="Times New Roman" w:hAnsi="Times New Roman" w:cs="Times New Roman"/>
          <w:sz w:val="30"/>
          <w:szCs w:val="30"/>
        </w:rPr>
        <w:t xml:space="preserve">, </w:t>
      </w:r>
      <w:hyperlink w:anchor="P402" w:history="1">
        <w:r w:rsidRPr="000340CC">
          <w:rPr>
            <w:rFonts w:ascii="Times New Roman" w:hAnsi="Times New Roman" w:cs="Times New Roman"/>
            <w:color w:val="0000FF"/>
            <w:sz w:val="30"/>
            <w:szCs w:val="30"/>
          </w:rPr>
          <w:t>44</w:t>
        </w:r>
      </w:hyperlink>
      <w:r w:rsidRPr="000340CC">
        <w:rPr>
          <w:rFonts w:ascii="Times New Roman" w:hAnsi="Times New Roman" w:cs="Times New Roman"/>
          <w:sz w:val="30"/>
          <w:szCs w:val="30"/>
        </w:rPr>
        <w:t xml:space="preserve"> и </w:t>
      </w:r>
      <w:hyperlink w:anchor="P435" w:history="1">
        <w:r w:rsidRPr="000340CC">
          <w:rPr>
            <w:rFonts w:ascii="Times New Roman" w:hAnsi="Times New Roman" w:cs="Times New Roman"/>
            <w:color w:val="0000FF"/>
            <w:sz w:val="30"/>
            <w:szCs w:val="30"/>
          </w:rPr>
          <w:t>45</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обнаружении исполнителем или плательщиком жилищно-коммунальных услуг факта безучетного потребления коммунальных услуг исполнитель обязан удостоверить данный факт актом о безучетном потреблении коммунальной услуги (далее - акт).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После поступления от плательщика жилищно-коммунальных услуг сообщения о факте безучетного потребления коммунальных услуг исполнитель обязан в 10-дневный срок с момента его поступления в согласованное с плательщиком жилищно-коммунальных услуг время удостоверить указанный факт актом с указанием в нем даты последнего достоверного снятия и регистрации показаний прибора индивидуального учета (даты последней плановой сверки показаний прибора индивидуального учета).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Акт составляется по установленной исполнителем форме, если иное не предусмотрено законодательством, уполномоченным должностным лицом исполнителя в присутствии плательщика жилищно-коммунальных услуг или совершеннолетнего члена его семьи и подписывается указанными лицами. В случае отказа плательщика жилищно-коммунальных услуг или совершеннолетнего члена его семьи от подписи в акте делается соответствующая отметка. Акт составляется в двух экземплярах, утверждается руководителем организации исполнителя. После утверждения один экземпляр акта вручается (направляется) плательщику жилищно-коммунальных услуг, а второй хранится у исполнителя.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61"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19" w:name="P318"/>
      <w:bookmarkEnd w:id="19"/>
      <w:r w:rsidRPr="000340CC">
        <w:rPr>
          <w:rFonts w:ascii="Times New Roman" w:hAnsi="Times New Roman" w:cs="Times New Roman"/>
          <w:sz w:val="30"/>
          <w:szCs w:val="30"/>
        </w:rPr>
        <w:t>33. На основании акта исполнитель производит перерасчет размера платы за коммунальную услугу, либо за прошедшую часть расчетного периода (месяца) (далее - расчетный период) в случае своевременного информирования в этот период исполнителя о выявленном плательщиком жилищно-коммунальных услуг факте безучетного потребления коммунальной услуги, либо за предыдущие расчетные периоды начиная с даты последнего достоверного снятия и регистрации показаний прибора индивидуального учета представителем исполнителя (но не более чем за три года) при обнаружении исполнителем факта безучетного потребления, в том числе: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33.1. за услуги газоснабжения: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 случае информирования в течение расчетного периода исполнителя о выявленном плательщиком жилищно-коммунальных услуг факте безучетного их потребления - по субсидируемым ценам на газ для населения, установленным в соответствии с законодательством для жилых домов (жилых помещений), не оснащенных приборами индивидуального учета расхода газа;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обнаружении исполнителем факта безучетного потребления - по ценам на газ, обеспечивающим полное возмещение экономически обоснованных затрат на оказание этих услуг, установленным в соответствии с законодательством для жилых домов (жилых помещений), не оснащенных приборами индивидуального учета расхода газа;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33.2. за услуги водоснабжения и водоотведения (канализации):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 случае информирования в течение расчетного периода исполнителя о выявленном плательщиком жилищно-коммунальных услуг факте безучетного потребления - исходя из норм (нормативов) потребления, установленных местными исполнительными и распорядительными органами, по субсидируемым тарифам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обнаружении исполнителем факта безучетного потребления - исходя из норм (нормативов) потребления, установленных местными исполнительными и распорядительными органами, по тарифам, обеспечивающим полное возмещение экономически обоснованных затрат на оказание этих услуг.</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Перерасчет размера платы за услуги электроснабжения производится в порядке, определенном </w:t>
      </w:r>
      <w:hyperlink r:id="rId162" w:history="1">
        <w:r w:rsidRPr="000340CC">
          <w:rPr>
            <w:rFonts w:ascii="Times New Roman" w:hAnsi="Times New Roman" w:cs="Times New Roman"/>
            <w:color w:val="0000FF"/>
            <w:sz w:val="30"/>
            <w:szCs w:val="30"/>
          </w:rPr>
          <w:t>Правилами</w:t>
        </w:r>
      </w:hyperlink>
      <w:r w:rsidRPr="000340CC">
        <w:rPr>
          <w:rFonts w:ascii="Times New Roman" w:hAnsi="Times New Roman" w:cs="Times New Roman"/>
          <w:sz w:val="30"/>
          <w:szCs w:val="30"/>
        </w:rPr>
        <w:t xml:space="preserve"> электроснабжения, утвержденными постановлением Совета Министров Республики Беларусь от 17 октября 2011 г. N 1394 (Национальный реестр правовых актов Республики Беларусь, 2011 г., N 121, 5/34630; Национальный правовой Интернет-портал Республики Беларусь, 31.10.2015, 5/41213).</w:t>
      </w:r>
    </w:p>
    <w:p w:rsidR="000340CC" w:rsidRPr="000340CC" w:rsidRDefault="000340CC">
      <w:pPr>
        <w:pStyle w:val="ConsPlusNormal"/>
        <w:ind w:firstLine="540"/>
        <w:jc w:val="both"/>
        <w:rPr>
          <w:rFonts w:ascii="Times New Roman" w:hAnsi="Times New Roman" w:cs="Times New Roman"/>
          <w:sz w:val="30"/>
          <w:szCs w:val="30"/>
        </w:rPr>
      </w:pPr>
      <w:bookmarkStart w:id="20" w:name="P326"/>
      <w:bookmarkEnd w:id="20"/>
      <w:r w:rsidRPr="000340CC">
        <w:rPr>
          <w:rFonts w:ascii="Times New Roman" w:hAnsi="Times New Roman" w:cs="Times New Roman"/>
          <w:sz w:val="30"/>
          <w:szCs w:val="30"/>
        </w:rPr>
        <w:t>Со дня составления акта до момента устранения безучетного потребления коммунальных услуг (но не более двух расчетных периодов) плата за коммунальные услуги исчисляется, если иное не установлено настоящим Положением, за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электроснабжения - в порядке, определенном Министерством энергетики, по субсидируемым </w:t>
      </w:r>
      <w:hyperlink r:id="rId163" w:history="1">
        <w:r w:rsidRPr="000340CC">
          <w:rPr>
            <w:rFonts w:ascii="Times New Roman" w:hAnsi="Times New Roman" w:cs="Times New Roman"/>
            <w:color w:val="0000FF"/>
            <w:sz w:val="30"/>
            <w:szCs w:val="30"/>
          </w:rPr>
          <w:t>тарифам</w:t>
        </w:r>
      </w:hyperlink>
      <w:r w:rsidRPr="000340CC">
        <w:rPr>
          <w:rFonts w:ascii="Times New Roman" w:hAnsi="Times New Roman" w:cs="Times New Roman"/>
          <w:sz w:val="30"/>
          <w:szCs w:val="30"/>
        </w:rPr>
        <w:t xml:space="preserve">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водоснабжения и водоотведения (канализации) - исходя из норм (нормативов) потребления, установленных местными исполнительными и распорядительными органами, по субсидируемым тарифам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газоснабжения - по субсидируемым государством </w:t>
      </w:r>
      <w:hyperlink r:id="rId164" w:history="1">
        <w:r w:rsidRPr="000340CC">
          <w:rPr>
            <w:rFonts w:ascii="Times New Roman" w:hAnsi="Times New Roman" w:cs="Times New Roman"/>
            <w:color w:val="0000FF"/>
            <w:sz w:val="30"/>
            <w:szCs w:val="30"/>
          </w:rPr>
          <w:t>ценам</w:t>
        </w:r>
      </w:hyperlink>
      <w:r w:rsidRPr="000340CC">
        <w:rPr>
          <w:rFonts w:ascii="Times New Roman" w:hAnsi="Times New Roman" w:cs="Times New Roman"/>
          <w:sz w:val="30"/>
          <w:szCs w:val="30"/>
        </w:rPr>
        <w:t xml:space="preserve"> на газ для населения, установленным в соответствии с </w:t>
      </w:r>
      <w:hyperlink r:id="rId165" w:history="1">
        <w:r w:rsidRPr="000340CC">
          <w:rPr>
            <w:rFonts w:ascii="Times New Roman" w:hAnsi="Times New Roman" w:cs="Times New Roman"/>
            <w:color w:val="0000FF"/>
            <w:sz w:val="30"/>
            <w:szCs w:val="30"/>
          </w:rPr>
          <w:t>законодательством</w:t>
        </w:r>
      </w:hyperlink>
      <w:r w:rsidRPr="000340CC">
        <w:rPr>
          <w:rFonts w:ascii="Times New Roman" w:hAnsi="Times New Roman" w:cs="Times New Roman"/>
          <w:sz w:val="30"/>
          <w:szCs w:val="30"/>
        </w:rPr>
        <w:t xml:space="preserve"> для жилых домов (жилых помещений), не оснащенных приборами индивидуального учета расхода газа.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Расчет и (или) перерасчет платы за коммунальные услуги по субсидируемым тарифам (ценам) в соответствии с </w:t>
      </w:r>
      <w:hyperlink w:anchor="P318" w:history="1">
        <w:r w:rsidRPr="000340CC">
          <w:rPr>
            <w:rFonts w:ascii="Times New Roman" w:hAnsi="Times New Roman" w:cs="Times New Roman"/>
            <w:color w:val="0000FF"/>
            <w:sz w:val="30"/>
            <w:szCs w:val="30"/>
          </w:rPr>
          <w:t>частями первой</w:t>
        </w:r>
      </w:hyperlink>
      <w:r w:rsidRPr="000340CC">
        <w:rPr>
          <w:rFonts w:ascii="Times New Roman" w:hAnsi="Times New Roman" w:cs="Times New Roman"/>
          <w:sz w:val="30"/>
          <w:szCs w:val="30"/>
        </w:rPr>
        <w:t xml:space="preserve"> - </w:t>
      </w:r>
      <w:hyperlink w:anchor="P326" w:history="1">
        <w:r w:rsidRPr="000340CC">
          <w:rPr>
            <w:rFonts w:ascii="Times New Roman" w:hAnsi="Times New Roman" w:cs="Times New Roman"/>
            <w:color w:val="0000FF"/>
            <w:sz w:val="30"/>
            <w:szCs w:val="30"/>
          </w:rPr>
          <w:t>третьей</w:t>
        </w:r>
      </w:hyperlink>
      <w:r w:rsidRPr="000340CC">
        <w:rPr>
          <w:rFonts w:ascii="Times New Roman" w:hAnsi="Times New Roman" w:cs="Times New Roman"/>
          <w:sz w:val="30"/>
          <w:szCs w:val="30"/>
        </w:rPr>
        <w:t xml:space="preserve"> настоящего пункта осуществляется в случае отсутствия оснований для оплаты по тарифам (ценам), обеспечивающим полное возмещение экономически обоснованных затрат на оказание этих услуг, в соответствии с </w:t>
      </w:r>
      <w:hyperlink w:anchor="P205" w:history="1">
        <w:r w:rsidRPr="000340CC">
          <w:rPr>
            <w:rFonts w:ascii="Times New Roman" w:hAnsi="Times New Roman" w:cs="Times New Roman"/>
            <w:color w:val="0000FF"/>
            <w:sz w:val="30"/>
            <w:szCs w:val="30"/>
          </w:rPr>
          <w:t>пунктами 12</w:t>
        </w:r>
      </w:hyperlink>
      <w:r w:rsidRPr="000340CC">
        <w:rPr>
          <w:rFonts w:ascii="Times New Roman" w:hAnsi="Times New Roman" w:cs="Times New Roman"/>
          <w:sz w:val="30"/>
          <w:szCs w:val="30"/>
        </w:rPr>
        <w:t xml:space="preserve"> и </w:t>
      </w:r>
      <w:hyperlink w:anchor="P215" w:history="1">
        <w:r w:rsidRPr="000340CC">
          <w:rPr>
            <w:rFonts w:ascii="Times New Roman" w:hAnsi="Times New Roman" w:cs="Times New Roman"/>
            <w:color w:val="0000FF"/>
            <w:sz w:val="30"/>
            <w:szCs w:val="30"/>
          </w:rPr>
          <w:t>12-1</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Установка, устранение неисправности, а также плановая метрологическая поверка прибора индивидуального учета производится в порядке, определенном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неустранении безучетного потребления коммунальных услуг свыше двух расчетных периодов плата исчисляется (за исключением случаев и (или) жилых помещений, в которых установка приборов учета экономически нецелесообразна либо технически невозможна) за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водоснабжения, водоотведения (канализации), электроснабжения - на основании норм (нормативов) потребления, установленных местными исполнительными и распорядительными органами, по тарифам, обеспечивающим полное возмещение экономически обоснованных затрат на оказание этих услуг;</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газоснабжения - по ценам на газ, обеспечивающим полное возмещение экономически обоснованных затрат на оказание этих услуг, установленным в соответствии с законодательством для жилых домов (жилых помещений), не оснащенных приборами индивидуального учета расхода газа.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Случаи и (или) жилые помещения, в которых установка приборов индивидуального учета экономически нецелесообразна либо технически невозможна, определяются: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Министерством жилищно-коммунального хозяйства по согласованию с облисполкомами, Минским горисполкомом - в отношении приборов индивидуального учета расхода воды;</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Министерством энергетики по согласованию с облисполкомами, Минским горисполкомом - в отношении приборов индивидуального учета расхода газа.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33 в ред. </w:t>
      </w:r>
      <w:hyperlink r:id="rId166"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34. Плата за теплоснабжение жилых и (или) нежилых помещений в многоквартирных жилых домах, оборудованных приборами индивидуального учета тепловой энергии или распределителями тепла на отопительных приборах, осуществляется за каждый истекший месяц отопительного периода по показаниям прибора группового учета тепловой энергии в соответствии с заключенными договорами и с учетом доли расходов на отопление мест общего пользования. После окончания отопительного периода производится перерасчет платы исходя из показаний распределителей тепла и приборов индивидуального учета расхода тепловой энергии в порядке, определяемом Министерством жилищно-коммунального хозяйства.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35. Плата за теплоснабжение и горячее водоснабжение в случае неисправности или при сдаче на плановую метрологическую поверку приборов индивидуального (группового) расхода тепловой энергии вносится плательщиком жилищно-коммунальных услуг на основании установленных в соответствии с законодательством средних нормативов потребления тепловой энергии на отопление 1 кв. метра общей площади жилых помещений и подогрев 1 куб. метра воды и нормативов фактического потребления тепловой энергии на отопление 1 кв. метра общей площади жилых помещений и подогрев 1 куб. метра воды. Данный порядок сохраняется до момента установки прибора.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67"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7</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УСЛУГИ ВОДОСНАБЖЕНИЯ, ВОДООТВЕДЕНИЯ (КАНАЛИЗАЦИИ)</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bookmarkStart w:id="21" w:name="P346"/>
      <w:bookmarkEnd w:id="21"/>
      <w:r w:rsidRPr="000340CC">
        <w:rPr>
          <w:rFonts w:ascii="Times New Roman" w:hAnsi="Times New Roman" w:cs="Times New Roman"/>
          <w:sz w:val="30"/>
          <w:szCs w:val="30"/>
        </w:rPr>
        <w:t>36. Плата за услуги водоснабжения, водоотведения (канализации) в жилых домах (жилых и нежилых помещениях), оснащенных приборами индивидуального учета расхода воды, взимается с плательщиков жилищно-коммунальных услуг:</w:t>
      </w:r>
    </w:p>
    <w:p w:rsidR="000340CC" w:rsidRPr="000340CC" w:rsidRDefault="000340CC">
      <w:pPr>
        <w:pStyle w:val="ConsPlusNormal"/>
        <w:ind w:firstLine="540"/>
        <w:jc w:val="both"/>
        <w:rPr>
          <w:rFonts w:ascii="Times New Roman" w:hAnsi="Times New Roman" w:cs="Times New Roman"/>
          <w:sz w:val="30"/>
          <w:szCs w:val="30"/>
        </w:rPr>
      </w:pPr>
      <w:bookmarkStart w:id="22" w:name="P347"/>
      <w:bookmarkEnd w:id="22"/>
      <w:r w:rsidRPr="000340CC">
        <w:rPr>
          <w:rFonts w:ascii="Times New Roman" w:hAnsi="Times New Roman" w:cs="Times New Roman"/>
          <w:sz w:val="30"/>
          <w:szCs w:val="30"/>
        </w:rPr>
        <w:t>36.1. по субсидируемым тарифам для населения - до 140 литров в сутки на одного зарегистрированного по месту жительства или месту пребывания (по выбору плательщика жилищно-коммунальных услуг и (или) иного гражданина на основании письменного заявления, представляемого исполнителю по форме, утвержденной Министерством жилищно-коммунального хозяйства, и документов, подтверждающих регистрацию по месту пребывания).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выборе плательщиком жилищно-коммунальных услуг и (или) иным гражданином внесения платы за услуги водоснабжения, водоотведения (канализации) по субсидируемым тарифам для населения в жилом помещении, в котором он зарегистрирован по месту пребывания, исполнитель начисляет такую плату со дня подачи указанных документов и письменно сообщает об этом исполнителю, оказывающему эти услуги в жилом помещении, в котором плательщик жилищно-коммунальных услуг и (или) иной гражданин зарегистрирован по месту жительства. В этом случае плательщик жилищно-коммунальных услуг и (или) иной гражданин не учитываются при начислении платы за услуги водоснабжения и водоотведения (канализации) по субсидируемым тарифам для населения в жилом помещении, в котором он зарегистрирован по месту жительства;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(пп. 36.1 в ред. </w:t>
      </w:r>
      <w:hyperlink r:id="rId168"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36.2. по тарифам, обеспечивающим полное возмещение экономически обоснованных затрат на их оказание: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сверх объемов, указанных в </w:t>
      </w:r>
      <w:hyperlink w:anchor="P347" w:history="1">
        <w:r w:rsidRPr="000340CC">
          <w:rPr>
            <w:rFonts w:ascii="Times New Roman" w:hAnsi="Times New Roman" w:cs="Times New Roman"/>
            <w:color w:val="0000FF"/>
            <w:sz w:val="30"/>
            <w:szCs w:val="30"/>
          </w:rPr>
          <w:t>подпункте 36.1</w:t>
        </w:r>
      </w:hyperlink>
      <w:r w:rsidRPr="000340CC">
        <w:rPr>
          <w:rFonts w:ascii="Times New Roman" w:hAnsi="Times New Roman" w:cs="Times New Roman"/>
          <w:sz w:val="30"/>
          <w:szCs w:val="30"/>
        </w:rPr>
        <w:t xml:space="preserve"> настоящего пункта;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при отсутствии в жилом помещении граждан, зарегистрированных по месту жительства, если иное не предусмотрено </w:t>
      </w:r>
      <w:hyperlink w:anchor="P347" w:history="1">
        <w:r w:rsidRPr="000340CC">
          <w:rPr>
            <w:rFonts w:ascii="Times New Roman" w:hAnsi="Times New Roman" w:cs="Times New Roman"/>
            <w:color w:val="0000FF"/>
            <w:sz w:val="30"/>
            <w:szCs w:val="30"/>
          </w:rPr>
          <w:t>подпунктом 36.1</w:t>
        </w:r>
      </w:hyperlink>
      <w:r w:rsidRPr="000340CC">
        <w:rPr>
          <w:rFonts w:ascii="Times New Roman" w:hAnsi="Times New Roman" w:cs="Times New Roman"/>
          <w:sz w:val="30"/>
          <w:szCs w:val="30"/>
        </w:rPr>
        <w:t xml:space="preserve"> настоящего пункта;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69"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когда жилое помещение используется собственником для местонахождения частного унитарного предприятия, за исключением случая, если собственник жилого помещения не является учредителем данного предприятия и в отношении собственника имущества данного предприятия возбуждено производство по делу об экономической несостоятельности (банкротстве);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собственниками нежилых помещений в жилых домах, в том числе нежилых помещений, ранее относившихся к жилым и переведенных в установленном законодательством порядке в нежилые, используемых для личных целей;</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потреблении услуг водоснабжения, водоотведения (канализации) на строительных площадках при осуществлении индивидуального жилищного строительства на предоставленных гражданам земельных участках;</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36.3. по тарифам, установленным облисполкомами и Минским горисполкомом на услуги, оказываемые юридическим лицам организациями системы Министерства жилищно-коммунального хозяйства, а также физическим лицам (в том числе индивидуальным предпринимателям), эксплуатирующим нежилые помещения (далее - тарифы для юридических и физических лиц), - собственниками одного или нескольких нежилых помещений, использующими их для предпринимательской деятельности.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36-1. В случае проживания в одном жилом помещении, оснащенном приборами индивидуального учета расхода воды, нескольких собственников (нанимателей, поднанимателей) жилого помещения расчеты с исполнителем за потребленные услуги водоснабжения, водоотведения (канализации) производятся по показаниям таких приборов, оформленных на одного из собственников (нанимателей, поднанимателей) жилого помещения, в соответствии с письменным соглашением между указанными лицами.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36-1 введен </w:t>
      </w:r>
      <w:hyperlink r:id="rId170"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23" w:name="P360"/>
      <w:bookmarkEnd w:id="23"/>
      <w:r w:rsidRPr="000340CC">
        <w:rPr>
          <w:rFonts w:ascii="Times New Roman" w:hAnsi="Times New Roman" w:cs="Times New Roman"/>
          <w:sz w:val="30"/>
          <w:szCs w:val="30"/>
        </w:rPr>
        <w:t>36-2. Плата за услуги водоотведения (канализации) вносится плательщиком жилищно-коммунальных услуг исходя из суммарного объема потребленной холодной и горячей воды и тарифа за 1 куб. метр отводимых стоков в канализацию.</w:t>
      </w:r>
    </w:p>
    <w:p w:rsidR="000340CC" w:rsidRPr="000340CC" w:rsidRDefault="000340CC">
      <w:pPr>
        <w:pStyle w:val="ConsPlusNormal"/>
        <w:ind w:firstLine="540"/>
        <w:jc w:val="both"/>
        <w:rPr>
          <w:rFonts w:ascii="Times New Roman" w:hAnsi="Times New Roman" w:cs="Times New Roman"/>
          <w:sz w:val="30"/>
          <w:szCs w:val="30"/>
        </w:rPr>
      </w:pPr>
      <w:bookmarkStart w:id="24" w:name="P361"/>
      <w:bookmarkEnd w:id="24"/>
      <w:r w:rsidRPr="000340CC">
        <w:rPr>
          <w:rFonts w:ascii="Times New Roman" w:hAnsi="Times New Roman" w:cs="Times New Roman"/>
          <w:sz w:val="30"/>
          <w:szCs w:val="30"/>
        </w:rPr>
        <w:t>Плата за услуги водоснабжения, водоотведения (канализации) в многоквартирных жилых домах (жилых и нежилых помещениях), не оснащенных приборами индивидуального учета расхода воды, взимается с плательщиков жилищно-коммунальных услуг исходя из норм (нормативов) потребления, установленных местными исполнительными и распорядительными органами, по тарифам, обеспечивающим полное возмещение экономически обоснованных затрат. В случаях и (или) жилых помещениях, в которых установка указанных приборов учета экономически нецелесообразна либо технически невозможна, данная плата взимается по субсидируемым тарифам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Плата за услуги водоотведения (канализации) в многоквартирных жилых домах (жилых и нежилых помещениях), не оборудованных централизованными системами канализации и оборудованных локальной канализацией, взимается с плательщиков жилищно-коммунальных услуг в порядке, предусмотренном в </w:t>
      </w:r>
      <w:hyperlink w:anchor="P346" w:history="1">
        <w:r w:rsidRPr="000340CC">
          <w:rPr>
            <w:rFonts w:ascii="Times New Roman" w:hAnsi="Times New Roman" w:cs="Times New Roman"/>
            <w:color w:val="0000FF"/>
            <w:sz w:val="30"/>
            <w:szCs w:val="30"/>
          </w:rPr>
          <w:t>пунктах 36</w:t>
        </w:r>
      </w:hyperlink>
      <w:r w:rsidRPr="000340CC">
        <w:rPr>
          <w:rFonts w:ascii="Times New Roman" w:hAnsi="Times New Roman" w:cs="Times New Roman"/>
          <w:sz w:val="30"/>
          <w:szCs w:val="30"/>
        </w:rPr>
        <w:t xml:space="preserve"> и </w:t>
      </w:r>
      <w:hyperlink w:anchor="P374" w:history="1">
        <w:r w:rsidRPr="000340CC">
          <w:rPr>
            <w:rFonts w:ascii="Times New Roman" w:hAnsi="Times New Roman" w:cs="Times New Roman"/>
            <w:color w:val="0000FF"/>
            <w:sz w:val="30"/>
            <w:szCs w:val="30"/>
          </w:rPr>
          <w:t>38</w:t>
        </w:r>
      </w:hyperlink>
      <w:r w:rsidRPr="000340CC">
        <w:rPr>
          <w:rFonts w:ascii="Times New Roman" w:hAnsi="Times New Roman" w:cs="Times New Roman"/>
          <w:sz w:val="30"/>
          <w:szCs w:val="30"/>
        </w:rPr>
        <w:t xml:space="preserve"> настоящего Положения, </w:t>
      </w:r>
      <w:hyperlink w:anchor="P360" w:history="1">
        <w:r w:rsidRPr="000340CC">
          <w:rPr>
            <w:rFonts w:ascii="Times New Roman" w:hAnsi="Times New Roman" w:cs="Times New Roman"/>
            <w:color w:val="0000FF"/>
            <w:sz w:val="30"/>
            <w:szCs w:val="30"/>
          </w:rPr>
          <w:t>частях первой</w:t>
        </w:r>
      </w:hyperlink>
      <w:r w:rsidRPr="000340CC">
        <w:rPr>
          <w:rFonts w:ascii="Times New Roman" w:hAnsi="Times New Roman" w:cs="Times New Roman"/>
          <w:sz w:val="30"/>
          <w:szCs w:val="30"/>
        </w:rPr>
        <w:t xml:space="preserve"> и </w:t>
      </w:r>
      <w:hyperlink w:anchor="P361" w:history="1">
        <w:r w:rsidRPr="000340CC">
          <w:rPr>
            <w:rFonts w:ascii="Times New Roman" w:hAnsi="Times New Roman" w:cs="Times New Roman"/>
            <w:color w:val="0000FF"/>
            <w:sz w:val="30"/>
            <w:szCs w:val="30"/>
          </w:rPr>
          <w:t>второй</w:t>
        </w:r>
      </w:hyperlink>
      <w:r w:rsidRPr="000340CC">
        <w:rPr>
          <w:rFonts w:ascii="Times New Roman" w:hAnsi="Times New Roman" w:cs="Times New Roman"/>
          <w:sz w:val="30"/>
          <w:szCs w:val="30"/>
        </w:rPr>
        <w:t xml:space="preserve"> настоящего пункта.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36-2 введен </w:t>
      </w:r>
      <w:hyperlink r:id="rId171"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37. Плата за услуги горячего водоснабжения осуществляется плательщиками жилищно-коммунальных услуг на основе стоимости подогрева воды, рассчитанной исполнителем исходя из тарифа на тепловую энергию для нужд отопления и горячего водоснабжения (за 1 Гкал тепловой энергии либо иную единицу тепловой энергии, установленную законодательством (далее - 1 Гкал), и количества тепловой энергии, израсходованной на подогрев воды, определяемого:</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72"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25" w:name="P366"/>
      <w:bookmarkEnd w:id="25"/>
      <w:r w:rsidRPr="000340CC">
        <w:rPr>
          <w:rFonts w:ascii="Times New Roman" w:hAnsi="Times New Roman" w:cs="Times New Roman"/>
          <w:sz w:val="30"/>
          <w:szCs w:val="30"/>
        </w:rPr>
        <w:lastRenderedPageBreak/>
        <w:t>при наличии в многоквартирном жилом доме прибора группового учета расхода тепловой энергии на подогрев воды - по показаниям прибора группового учета с последующим распределением пропорционально объемам потребления горячей воды по каждому плательщику жилищно-коммунальных услуг и на внутрихозяйственные нужды по обслуживанию жилого дома;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при наличии в многоквартирном жилом доме прибора группового учета, обеспечивающего общий учет количества тепловой энергии на отопление и подогрев воды, - в отопительном периоде в соответствии с порядком определения количества тепловой энергии на подогрев 1 куб. метра воды и отопление 1 кв. метра общей площади жилых помещений многоквартирного жилого дома согласно </w:t>
      </w:r>
      <w:hyperlink w:anchor="P584" w:history="1">
        <w:r w:rsidRPr="000340CC">
          <w:rPr>
            <w:rFonts w:ascii="Times New Roman" w:hAnsi="Times New Roman" w:cs="Times New Roman"/>
            <w:color w:val="0000FF"/>
            <w:sz w:val="30"/>
            <w:szCs w:val="30"/>
          </w:rPr>
          <w:t>приложению</w:t>
        </w:r>
      </w:hyperlink>
      <w:r w:rsidRPr="000340CC">
        <w:rPr>
          <w:rFonts w:ascii="Times New Roman" w:hAnsi="Times New Roman" w:cs="Times New Roman"/>
          <w:sz w:val="30"/>
          <w:szCs w:val="30"/>
        </w:rPr>
        <w:t xml:space="preserve">, в межотопительном периоде - в порядке, установленном в </w:t>
      </w:r>
      <w:hyperlink w:anchor="P366" w:history="1">
        <w:r w:rsidRPr="000340CC">
          <w:rPr>
            <w:rFonts w:ascii="Times New Roman" w:hAnsi="Times New Roman" w:cs="Times New Roman"/>
            <w:color w:val="0000FF"/>
            <w:sz w:val="30"/>
            <w:szCs w:val="30"/>
          </w:rPr>
          <w:t>абзаце втором</w:t>
        </w:r>
      </w:hyperlink>
      <w:r w:rsidRPr="000340CC">
        <w:rPr>
          <w:rFonts w:ascii="Times New Roman" w:hAnsi="Times New Roman" w:cs="Times New Roman"/>
          <w:sz w:val="30"/>
          <w:szCs w:val="30"/>
        </w:rPr>
        <w:t xml:space="preserve"> настоящей части;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отсутствии в многоквартирном жилом доме прибора группового учета расхода тепловой энергии на подогрев воды - исходя из объемов потребления горячей воды каждым плательщиком жилищно-коммунальных услуг и на внутрихозяйственные нужды по обслуживанию жилого дома и норматива потребления тепловой энергии на подогрев 1 куб. метра воды.</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73"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Объемы потребления горячей воды определяются на основании показаний приборов индивидуального учета, установленных в жилых и (или) нежилых помещениях, а при их отсутствии - исходя из норм потребления горячей воды, установленных местными исполнительными и распорядительными органами.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вторая п. 37 в ред. </w:t>
      </w:r>
      <w:hyperlink r:id="rId174"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 случае недобора (перебора) платы с плательщиков жилищно-коммунальных услуг за горячее водоснабжение, проживающих в многоквартирных жилых домах, не оборудованных прибором группового учета расхода тепловой энергии на подогрев воды, за период с сентября прошедшего года по август отчетного года включительно исполнителем в сентябре каждого года производится перерасчет платы по нормативам фактического потребления тепловой энергии на подогрев 1 куб. метра воды, устанавливаемым местными исполнительными и распорядительными органами.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75"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26" w:name="P374"/>
      <w:bookmarkEnd w:id="26"/>
      <w:r w:rsidRPr="000340CC">
        <w:rPr>
          <w:rFonts w:ascii="Times New Roman" w:hAnsi="Times New Roman" w:cs="Times New Roman"/>
          <w:sz w:val="30"/>
          <w:szCs w:val="30"/>
        </w:rPr>
        <w:t>38. Плата за услуги горячего и холодного водоснабжения и водоотведения (канализации) в многоквартирных жилых домах, в которых отсутствуют инженерные системы рециркуляции горячей воды, по решениям облисполкомов, Минского горисполкома может осуществляться с 10-процентной скидкой с субсидируемых тарифов для населения и тарифов, обеспечивающих полное возмещение экономически обоснованных затрат на оказание этих услуг, установленных в соответствии с законодательством, в пределах фактического потребления объемов горячей воды, определенных по показаниям приборов индивидуального учета расхода воды, но не выше норм водопотребления, установленных местными исполнительными и распорядительными органами.</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8</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УСЛУГИ ТЕПЛОСНАБЖЕНИЯ</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bookmarkStart w:id="27" w:name="P379"/>
      <w:bookmarkEnd w:id="27"/>
      <w:r w:rsidRPr="000340CC">
        <w:rPr>
          <w:rFonts w:ascii="Times New Roman" w:hAnsi="Times New Roman" w:cs="Times New Roman"/>
          <w:sz w:val="30"/>
          <w:szCs w:val="30"/>
        </w:rPr>
        <w:t>39. Плата за услуги теплоснабжения осуществляется плательщиками жилищно-коммунальных услуг на основе стоимости отопления жилых помещений, рассчитанной исполнителем исходя из тарифа на тепловую энергию для нужд отопления и горячего водоснабжения за 1 Гкал тепловой энергии, и количества тепловой энергии, израсходованной на отопление, определяемого:</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наличии прибора группового учета расхода тепловой энергии на отопление в многоквартирном жилом доме или в его части - по каждому жилому помещению путем распределения общего количества тепловой энергии по показаниям прибора группового учета за вычетом ее расхода на отопление встроенных (пристроенных) нежилых помещений многоквартирного жилого дома пропорционально общей площади жилых помещений, принадлежащих и (или) занимаемых плательщиками жилищно-коммунальных услуг;</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при наличии в многоквартирном жилом доме прибора группового учета, обеспечивающего общий учет количества тепловой энергии на отопление и подогрев воды, - в соответствии с </w:t>
      </w:r>
      <w:hyperlink w:anchor="P584" w:history="1">
        <w:r w:rsidRPr="000340CC">
          <w:rPr>
            <w:rFonts w:ascii="Times New Roman" w:hAnsi="Times New Roman" w:cs="Times New Roman"/>
            <w:color w:val="0000FF"/>
            <w:sz w:val="30"/>
            <w:szCs w:val="30"/>
          </w:rPr>
          <w:t>приложением</w:t>
        </w:r>
      </w:hyperlink>
      <w:r w:rsidRPr="000340CC">
        <w:rPr>
          <w:rFonts w:ascii="Times New Roman" w:hAnsi="Times New Roman" w:cs="Times New Roman"/>
          <w:sz w:val="30"/>
          <w:szCs w:val="30"/>
        </w:rPr>
        <w:t xml:space="preserve"> к настоящему Положению.</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lastRenderedPageBreak/>
        <w:t>При отсутствии в многоквартирном жилом доме прибора группового учета расхода тепловой энергии расчет количества тепловой энергии на отопление жилых помещений производится исполнителем исходя из общей площади этих помещений и средних нормативов потребления тепловой энергии на отопление 1 кв. метра их общей площади.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76"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 случае недобора (перебора) платы с плательщиков жилищно-коммунальных услуг за услуги теплоснабжения (отопления) жилых помещений в многоквартирных жилых домах, не оборудованных приборами группового учета, в течение отопительного периода исполнителем в мае каждого года производится перерасчет платы по нормативам фактического потребления тепловой энергии на отопление 1 кв. метра общей площади жилых помещений на отопительный период, устанавливаемым местными исполнительными и распорядительными органами.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77"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40. Плата за услуги теплоснабжения жилых, встроенных (пристроенных) нежилых помещений многоквартирного жилого дома, оборудованных приборами индивидуального учета расхода тепловой энергии, производится в соответствии с договорными отношениями между исполнителями и плательщиками жилищно-коммунальных услуг исходя из фактического потребления тепловой энергии и соответствующих тарифов.</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78"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41. Плательщики жилищно-коммунальных услуг, у которых в собственности и (или) во владении и пользовании находятся жилые и нежилые помещения, оборудованные приборами индивидуального учета расхода тепловой энергии на отопление, имеющие возможность использования вспомогательных помещений жилого дома, обязаны возмещать часть затрат, связанных с отоплением этих помещений.</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Плата за услуги теплоснабжения вспомогательных помещений жилого дома определяется исполнителем соразмерно общей площади принадлежащих плательщику жилищно-коммунальных услуг и (или) занимаемых им жилых и нежилых помещений исходя из расхода тепловой энергии на отопление вспомогательных помещений, рассчитываемого как разница между ее объемами по показаниям прибора группового учета и суммой показаний приборов индивидуального учета расхода тепловой энергии, и включается в плату за услуги теплоснабжения.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79"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42. По жилым помещениям, оборудованным приборами индивидуального учета расхода тепловой энергии или распределителями тепла на отопительных приборах, плата за услуги теплоснабжения в течение отопительного периода производится в порядке, установленном в </w:t>
      </w:r>
      <w:hyperlink w:anchor="P379" w:history="1">
        <w:r w:rsidRPr="000340CC">
          <w:rPr>
            <w:rFonts w:ascii="Times New Roman" w:hAnsi="Times New Roman" w:cs="Times New Roman"/>
            <w:color w:val="0000FF"/>
            <w:sz w:val="30"/>
            <w:szCs w:val="30"/>
          </w:rPr>
          <w:t>пункте 39</w:t>
        </w:r>
      </w:hyperlink>
      <w:r w:rsidRPr="000340CC">
        <w:rPr>
          <w:rFonts w:ascii="Times New Roman" w:hAnsi="Times New Roman" w:cs="Times New Roman"/>
          <w:sz w:val="30"/>
          <w:szCs w:val="30"/>
        </w:rPr>
        <w:t xml:space="preserve"> настоящего Положения. По окончании отопительного периода, если иное не предусмотрено договором, исполнитель осуществляет снятие показаний приборов индивидуального учета расхода тепловой энергии или распределителей тепла на отопительных приборах и производит расчет количества тепловой энергии, фактически потребленной на отопление жилого помещения за отопительный период, и расчет платы за услуги теплоснабжения вспомогательных помещений, а также осуществляет перерасчет суммы платы за услуги теплоснабжения за весь отопительный период.</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80"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При этом суммарное фактическое потребление тепловой энергии на отопление жилых и вспомогательных помещений за отопительный период сравнивается с суммарным количеством тепловой энергии, предъявленным к оплате за отопительный период в соответствии с </w:t>
      </w:r>
      <w:hyperlink w:anchor="P379" w:history="1">
        <w:r w:rsidRPr="000340CC">
          <w:rPr>
            <w:rFonts w:ascii="Times New Roman" w:hAnsi="Times New Roman" w:cs="Times New Roman"/>
            <w:color w:val="0000FF"/>
            <w:sz w:val="30"/>
            <w:szCs w:val="30"/>
          </w:rPr>
          <w:t>пунктом 39</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случае превышения суммарного фактического объема потребления тепловой энергии на отопление жилых и вспомогательных помещений за отопительный период над количеством тепловой энергии, предъявленным к оплате плательщикам жилищно-коммунальных услуг, определенным в соответствии с </w:t>
      </w:r>
      <w:hyperlink w:anchor="P379" w:history="1">
        <w:r w:rsidRPr="000340CC">
          <w:rPr>
            <w:rFonts w:ascii="Times New Roman" w:hAnsi="Times New Roman" w:cs="Times New Roman"/>
            <w:color w:val="0000FF"/>
            <w:sz w:val="30"/>
            <w:szCs w:val="30"/>
          </w:rPr>
          <w:t>пунктом 39</w:t>
        </w:r>
      </w:hyperlink>
      <w:r w:rsidRPr="000340CC">
        <w:rPr>
          <w:rFonts w:ascii="Times New Roman" w:hAnsi="Times New Roman" w:cs="Times New Roman"/>
          <w:sz w:val="30"/>
          <w:szCs w:val="30"/>
        </w:rPr>
        <w:t xml:space="preserve"> настоящего Положения, разница (недобор) между объемом тепловой энергии, фактически потребленным и предъявленным к оплате, дополнительно предъявляется к оплате в соответствии с заключенными договорами между плательщиками жилищно-коммунальных услуг и исполнителями.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случае превышения количества тепловой энергии, предъявленного к оплате плательщику </w:t>
      </w:r>
      <w:r w:rsidRPr="000340CC">
        <w:rPr>
          <w:rFonts w:ascii="Times New Roman" w:hAnsi="Times New Roman" w:cs="Times New Roman"/>
          <w:sz w:val="30"/>
          <w:szCs w:val="30"/>
        </w:rPr>
        <w:lastRenderedPageBreak/>
        <w:t xml:space="preserve">жилищно-коммунальных услуг, определенного в соответствии с </w:t>
      </w:r>
      <w:hyperlink w:anchor="P379" w:history="1">
        <w:r w:rsidRPr="000340CC">
          <w:rPr>
            <w:rFonts w:ascii="Times New Roman" w:hAnsi="Times New Roman" w:cs="Times New Roman"/>
            <w:color w:val="0000FF"/>
            <w:sz w:val="30"/>
            <w:szCs w:val="30"/>
          </w:rPr>
          <w:t>пунктом 39</w:t>
        </w:r>
      </w:hyperlink>
      <w:r w:rsidRPr="000340CC">
        <w:rPr>
          <w:rFonts w:ascii="Times New Roman" w:hAnsi="Times New Roman" w:cs="Times New Roman"/>
          <w:sz w:val="30"/>
          <w:szCs w:val="30"/>
        </w:rPr>
        <w:t xml:space="preserve"> настоящего Положения, над суммарным фактическим потреблением тепловой энергии на теплоснабжение жилых и вспомогательных помещений за отопительный период (перебор) осуществляется перерасчет на объем тепловой энергии, составляющей разницу между количеством, предъявленным к оплате, и фактическим расходом тепловой энергии, а сумма переплаты засчитывается плательщикам жилищно-коммунальных услуг в счет текущих и (или) будущих платежей за жилищно-коммунальные услуги в соответствии с заключенными договорами между плательщиками жилищно-коммунальных услуг и исполнителями.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43. При отсутствии приборов индивидуального учета расхода тепловой энергии на отопление встроенных (пристроенных) нежилых помещений расход тепловой энергии на их теплоснабжение определяется на основании проектных тепловых нагрузок и акта, составленного исполнителем и плательщиком жилищно-коммунальных услуг, в собственности и (или) во владении и пользовании которого находятся нежилые помещения, по которым определяется доля их участия в суммарном теплоснабжении с учетом тепловых потерь в тепловой сети.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Плата производится исходя из общего расхода тепловой энергии на отопление встроенных (пристроенных) нежилых помещений, вспомогательных помещений и тарифов для юридических и физических лиц на тепловую энергию.</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9</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УСЛУГИ ЭЛЕКТРОСНАБЖЕНИЯ</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bookmarkStart w:id="28" w:name="P402"/>
      <w:bookmarkEnd w:id="28"/>
      <w:r w:rsidRPr="000340CC">
        <w:rPr>
          <w:rFonts w:ascii="Times New Roman" w:hAnsi="Times New Roman" w:cs="Times New Roman"/>
          <w:sz w:val="30"/>
          <w:szCs w:val="30"/>
        </w:rPr>
        <w:t xml:space="preserve">44. Плата за услуги электроснабжения взимается в зависимости от объемов потребления электрической энергии в месяц с плательщиков жилищно-коммунальных услуг (абонентов), проживающих (зарегистрированных по месту жительства), а также с плательщиков жилищно-коммунальных услуг (абонентов), являющихся неработающими пенсионерами, достигшими возраста, установленного для </w:t>
      </w:r>
      <w:hyperlink r:id="rId181" w:history="1">
        <w:r w:rsidRPr="000340CC">
          <w:rPr>
            <w:rFonts w:ascii="Times New Roman" w:hAnsi="Times New Roman" w:cs="Times New Roman"/>
            <w:color w:val="0000FF"/>
            <w:sz w:val="30"/>
            <w:szCs w:val="30"/>
          </w:rPr>
          <w:t>пенсии</w:t>
        </w:r>
      </w:hyperlink>
      <w:r w:rsidRPr="000340CC">
        <w:rPr>
          <w:rFonts w:ascii="Times New Roman" w:hAnsi="Times New Roman" w:cs="Times New Roman"/>
          <w:sz w:val="30"/>
          <w:szCs w:val="30"/>
        </w:rPr>
        <w:t xml:space="preserve"> по возрасту на общих основаниях, инвалидами, зарегистрированных по месту пребывания, на основании письменного заявления, представляемого исполнителю, и документов, подтверждающих регистрацию по месту пребывания, в оснащенных приборами учета расхода электрической энергии жилых помещениях (одноквартирных жилых домах, квартирах в многоквартирных и блокированных жилых домах):</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82"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44.1. оборудованных в установленном порядке электрическими плитами: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до 250 кВт·ч включительно - по субсидируемым тарифам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свыше 250 до 400 кВт·ч включительно - по субсидируемым тарифам для населения с применением повышающего коэффициента 1,3, но не выше тарифов, обеспечивающих полное возмещение экономически обоснованных затрат на их оказание;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свыше 400 кВт·ч - по тарифам, обеспечивающим полное возмещение экономически обоснованных затрат на их оказание;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44.2. не оборудованных в установленном порядке электрическими плитами, за исключением указанных в </w:t>
      </w:r>
      <w:hyperlink w:anchor="P412" w:history="1">
        <w:r w:rsidRPr="000340CC">
          <w:rPr>
            <w:rFonts w:ascii="Times New Roman" w:hAnsi="Times New Roman" w:cs="Times New Roman"/>
            <w:color w:val="0000FF"/>
            <w:sz w:val="30"/>
            <w:szCs w:val="30"/>
          </w:rPr>
          <w:t>подпункте 44.3</w:t>
        </w:r>
      </w:hyperlink>
      <w:r w:rsidRPr="000340CC">
        <w:rPr>
          <w:rFonts w:ascii="Times New Roman" w:hAnsi="Times New Roman" w:cs="Times New Roman"/>
          <w:sz w:val="30"/>
          <w:szCs w:val="30"/>
        </w:rPr>
        <w:t xml:space="preserve"> настоящего пункта: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до 150 кВт·ч включительно - по субсидируемым тарифам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свыше 150 до 300 кВт·ч включительно - по субсидируемым тарифам для населения с применением повышающего коэффициента 1,3, но не выше тарифов, обеспечивающих полное возмещение экономически обоснованных затрат на их оказание;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свыше 300 кВт·ч - по тарифам, обеспечивающим полное возмещение экономически обоснованных затрат на их оказание;</w:t>
      </w:r>
    </w:p>
    <w:p w:rsidR="000340CC" w:rsidRPr="000340CC" w:rsidRDefault="000340CC">
      <w:pPr>
        <w:pStyle w:val="ConsPlusNormal"/>
        <w:ind w:firstLine="540"/>
        <w:jc w:val="both"/>
        <w:rPr>
          <w:rFonts w:ascii="Times New Roman" w:hAnsi="Times New Roman" w:cs="Times New Roman"/>
          <w:sz w:val="30"/>
          <w:szCs w:val="30"/>
        </w:rPr>
      </w:pPr>
      <w:bookmarkStart w:id="29" w:name="P412"/>
      <w:bookmarkEnd w:id="29"/>
      <w:r w:rsidRPr="000340CC">
        <w:rPr>
          <w:rFonts w:ascii="Times New Roman" w:hAnsi="Times New Roman" w:cs="Times New Roman"/>
          <w:sz w:val="30"/>
          <w:szCs w:val="30"/>
        </w:rPr>
        <w:t>44.3. не оборудованных в установленном порядке электрическими плитами и системами централизованного горячего водоснабжения и снабжения природным газом: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до 300 кВт·ч включительно - по субсидируемым тарифам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свыше 300 кВт·ч - по субсидируемым тарифам для населения с применением повышающего коэффициента 1,3, но не выше тарифов, обеспечивающих полное возмещение экономически обоснованных затрат на их оказание.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блокированных жилых домах, оснащенных приборами группового учета расхода электрической энергии, в случае, если собственниками квартир не создано юридическое лицо по </w:t>
      </w:r>
      <w:r w:rsidRPr="000340CC">
        <w:rPr>
          <w:rFonts w:ascii="Times New Roman" w:hAnsi="Times New Roman" w:cs="Times New Roman"/>
          <w:sz w:val="30"/>
          <w:szCs w:val="30"/>
        </w:rPr>
        <w:lastRenderedPageBreak/>
        <w:t xml:space="preserve">управлению общим имуществом совместного домовладения, порядок взимания платы, установленный в </w:t>
      </w:r>
      <w:hyperlink w:anchor="P402"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 применяется к каждой квартире блокированного жилого дома, не оснащенной в установленном порядке прибором индивидуального учета расхода электрической энергии.</w:t>
      </w:r>
    </w:p>
    <w:p w:rsidR="000340CC" w:rsidRPr="000340CC" w:rsidRDefault="000340CC">
      <w:pPr>
        <w:pStyle w:val="ConsPlusNormal"/>
        <w:ind w:firstLine="540"/>
        <w:jc w:val="both"/>
        <w:rPr>
          <w:rFonts w:ascii="Times New Roman" w:hAnsi="Times New Roman" w:cs="Times New Roman"/>
          <w:sz w:val="30"/>
          <w:szCs w:val="30"/>
        </w:rPr>
      </w:pPr>
      <w:bookmarkStart w:id="30" w:name="P416"/>
      <w:bookmarkEnd w:id="30"/>
      <w:r w:rsidRPr="000340CC">
        <w:rPr>
          <w:rFonts w:ascii="Times New Roman" w:hAnsi="Times New Roman" w:cs="Times New Roman"/>
          <w:sz w:val="30"/>
          <w:szCs w:val="30"/>
        </w:rPr>
        <w:t xml:space="preserve">В случае проживания в одной квартире (одноквартирном жилом доме) нескольких собственников (нанимателей) порядок взимания платы, установленный в </w:t>
      </w:r>
      <w:hyperlink w:anchor="P402"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 применяется к каждому собственнику (нанимателю) жилого помещения при условии, что они не являются членами одной семьи и что произведен раздел жилого помещения с образованием двух и более отдельных жилых помещений или с выделением в собственность изолированных жилых комнат с оставлением подсобных помещений в общем пользовании и в общей долевой собственности, а также при условии, что наниматели жилого помещения заселены по отдельным договорам найма.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третья п. 44 введена </w:t>
      </w:r>
      <w:hyperlink r:id="rId183"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случае, указанном в </w:t>
      </w:r>
      <w:hyperlink w:anchor="P416" w:history="1">
        <w:r w:rsidRPr="000340CC">
          <w:rPr>
            <w:rFonts w:ascii="Times New Roman" w:hAnsi="Times New Roman" w:cs="Times New Roman"/>
            <w:color w:val="0000FF"/>
            <w:sz w:val="30"/>
            <w:szCs w:val="30"/>
          </w:rPr>
          <w:t>части третьей</w:t>
        </w:r>
      </w:hyperlink>
      <w:r w:rsidRPr="000340CC">
        <w:rPr>
          <w:rFonts w:ascii="Times New Roman" w:hAnsi="Times New Roman" w:cs="Times New Roman"/>
          <w:sz w:val="30"/>
          <w:szCs w:val="30"/>
        </w:rPr>
        <w:t xml:space="preserve"> настоящего пункта, расчеты с исполнителем за потребленные услуги электроснабжения производятся по показаниям прибора учета расхода электрической энергии, оформленного на одного из собственников (нанимателей) жилого помещения как абонента исполнителя в соответствии с письменным соглашением между указанными лицами.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четвертая п. 44 введена </w:t>
      </w:r>
      <w:hyperlink r:id="rId184"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Плата за услуги электроснабжения осуществляется по субсидируемым тарифам для населения без применения установленного в </w:t>
      </w:r>
      <w:hyperlink w:anchor="P402" w:history="1">
        <w:r w:rsidRPr="000340CC">
          <w:rPr>
            <w:rFonts w:ascii="Times New Roman" w:hAnsi="Times New Roman" w:cs="Times New Roman"/>
            <w:color w:val="0000FF"/>
            <w:sz w:val="30"/>
            <w:szCs w:val="30"/>
          </w:rPr>
          <w:t>частях первой</w:t>
        </w:r>
      </w:hyperlink>
      <w:r w:rsidRPr="000340CC">
        <w:rPr>
          <w:rFonts w:ascii="Times New Roman" w:hAnsi="Times New Roman" w:cs="Times New Roman"/>
          <w:sz w:val="30"/>
          <w:szCs w:val="30"/>
        </w:rPr>
        <w:t xml:space="preserve"> - </w:t>
      </w:r>
      <w:hyperlink w:anchor="P416" w:history="1">
        <w:r w:rsidRPr="000340CC">
          <w:rPr>
            <w:rFonts w:ascii="Times New Roman" w:hAnsi="Times New Roman" w:cs="Times New Roman"/>
            <w:color w:val="0000FF"/>
            <w:sz w:val="30"/>
            <w:szCs w:val="30"/>
          </w:rPr>
          <w:t>третьей</w:t>
        </w:r>
      </w:hyperlink>
      <w:r w:rsidRPr="000340CC">
        <w:rPr>
          <w:rFonts w:ascii="Times New Roman" w:hAnsi="Times New Roman" w:cs="Times New Roman"/>
          <w:sz w:val="30"/>
          <w:szCs w:val="30"/>
        </w:rPr>
        <w:t xml:space="preserve"> настоящего пункта порядка взимания дифференцированной платы за услуги электроснабжения в зависимости от объема потребления: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85"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проживающими в жилых помещениях в общежитиях;</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за объемы электрической энергии, потребленной стационарно установленными водонагревательными приборами для нужд отопления и (или) горячего водоснабжения с присоединенной (суммарной) мощностью более 5 кВт;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плательщиками жилищно-коммунальных услуг, осуществляющими расчеты за электрическую энергию по установленным в соответствии с законодательством дифференцированным по временным периодам тарифам.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Плательщики жилищно-коммунальных услуг, жилые дома (жилые помещения) которых оснащены многотарифными электронными индивидуальными приборами учета расхода электрической энергии или автоматизированными системами контроля и учета электрической энергии, производят оплату за электрическую энергию по выбору исходя из:</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дифференцированных по временным периодам тарифов;</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одноставочного тарифа с учетом порядка взимания платы, предусмотренного в </w:t>
      </w:r>
      <w:hyperlink w:anchor="P402" w:history="1">
        <w:r w:rsidRPr="000340CC">
          <w:rPr>
            <w:rFonts w:ascii="Times New Roman" w:hAnsi="Times New Roman" w:cs="Times New Roman"/>
            <w:color w:val="0000FF"/>
            <w:sz w:val="30"/>
            <w:szCs w:val="30"/>
          </w:rPr>
          <w:t>частях первой</w:t>
        </w:r>
      </w:hyperlink>
      <w:r w:rsidRPr="000340CC">
        <w:rPr>
          <w:rFonts w:ascii="Times New Roman" w:hAnsi="Times New Roman" w:cs="Times New Roman"/>
          <w:sz w:val="30"/>
          <w:szCs w:val="30"/>
        </w:rPr>
        <w:t xml:space="preserve"> - </w:t>
      </w:r>
      <w:hyperlink w:anchor="P416" w:history="1">
        <w:r w:rsidRPr="000340CC">
          <w:rPr>
            <w:rFonts w:ascii="Times New Roman" w:hAnsi="Times New Roman" w:cs="Times New Roman"/>
            <w:color w:val="0000FF"/>
            <w:sz w:val="30"/>
            <w:szCs w:val="30"/>
          </w:rPr>
          <w:t>третьей</w:t>
        </w:r>
      </w:hyperlink>
      <w:r w:rsidRPr="000340CC">
        <w:rPr>
          <w:rFonts w:ascii="Times New Roman" w:hAnsi="Times New Roman" w:cs="Times New Roman"/>
          <w:sz w:val="30"/>
          <w:szCs w:val="30"/>
        </w:rPr>
        <w:t xml:space="preserve"> настоящего пункта.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86"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Для расчетов за электрическую энергию по дифференцированным по временным периодам тарифам в выходные и праздничные дни применяются тарифы, установленные на период минимальных нагрузок.</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10</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УСЛУГИ ГАЗОСНАБЖЕНИЯ, СНАБЖЕНИЯ СЖИЖЕННЫМ УГЛЕВОДОРОДНЫМ ГАЗОМ ОТ ИНДИВИДУАЛЬНОЙ БАЛЛОННОЙ УСТАНОВКИ</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87"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bookmarkStart w:id="31" w:name="P435"/>
      <w:bookmarkEnd w:id="31"/>
      <w:r w:rsidRPr="000340CC">
        <w:rPr>
          <w:rFonts w:ascii="Times New Roman" w:hAnsi="Times New Roman" w:cs="Times New Roman"/>
          <w:sz w:val="30"/>
          <w:szCs w:val="30"/>
        </w:rPr>
        <w:t>45. Плата за услуги газоснабжения, снабжения сжиженным углеводородным газом от индивидуальной баллонной установки с плательщиков жилищно-коммунальных услуг (потребителей газа), проживающих (зарегистрированных по месту жительства) в одноквартирных жилых домах, квартирах в многоквартирных и блокированных жилых домах, взимается за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45.1. газоснабжения ежемесячно в зависимости от исчисляемых нарастающим итогом ежегодно с 1 января годовых объемов потребления газа при наличии газового отопительного </w:t>
      </w:r>
      <w:r w:rsidRPr="000340CC">
        <w:rPr>
          <w:rFonts w:ascii="Times New Roman" w:hAnsi="Times New Roman" w:cs="Times New Roman"/>
          <w:sz w:val="30"/>
          <w:szCs w:val="30"/>
        </w:rPr>
        <w:lastRenderedPageBreak/>
        <w:t>прибора и прибора учета расхода газа: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до 3000 куб. метров включительно - по субсидируемым государством ценам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свыше 3000 до 5500 куб. метров включительно - по субсидируемым государством ценам для населения с применением повышающего коэффициента 1,3, но не выше цены, обеспечивающей полное возмещение экономически обоснованных затрат на оказание этой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свыше 5500 куб. метров - по ценам, обеспечивающим полное возмещение экономически обоснованных затрат на оказание этой услуги;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45.2. снабжения сжиженным углеводородным газом от индивидуальной баллонной установки в зависимости от исчисляемых нарастающим итогом ежегодно с 1 января годовых объемов потребления сжиженного газа в баллонах весом 21 килограмм (50 литров):</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до 5 баллонов включительно на каждого гражданина, зарегистрированного по месту жительства в жилом помещении плательщика жилищно-коммунальных услуг (потребителя газа), - по субсидируемым государством ценам на оказание услуг по снабжению сжиженным углеводородным газом от индивидуальной баллонной установки;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свыше 5 баллонов на каждого гражданина, зарегистрированного по месту жительства в жилом помещении плательщика жилищно-коммунальных услуг (потребителя газа), - по ценам, обеспечивающим полное возмещение экономически обоснованных затрат на оказание услуг по снабжению сжиженным углеводородным газом от индивидуальной баллонной установки.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первая п. 45 в ред. </w:t>
      </w:r>
      <w:hyperlink r:id="rId188"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жилых домах, оснащенных приборами группового учета расхода газа и газовыми отопительными приборами, производящими тепловую энергию для двух и более квартир, в случае, если собственниками квартир не создано юридическое лицо по управлению общим имуществом совместного домовладения, порядок взимания платы, установленный в </w:t>
      </w:r>
      <w:hyperlink w:anchor="P435"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 применяется к каждой квартире жилого дома, в которой потребляется тепловая энергия, производимая газовым отопительным прибором, в том числе с использованием другого газового оборудования.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Фактические объемы потребления сжиженного газа в баллонах весом 21 килограмм (50 литров), исчисляемые нарастающим итогом ежегодно с 1 января, распределяются пропорционально количеству граждан, зарегистрированных по месту жительства в жилом помещении плательщика жилищно-коммунальных услуг (потребителя газа).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третья п. 45 введена </w:t>
      </w:r>
      <w:hyperlink r:id="rId189"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Плата за газ природный, используемый в садовых домиках (дачах), взимается по ценам, обеспечивающим полное возмещение экономически обоснованных затрат на оказание этой услуги.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четвертая п. 45 введена </w:t>
      </w:r>
      <w:hyperlink r:id="rId190"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46. Для исчисления годовых объемов расхода газа нарастающим итогом ежегодно в качестве начальных показаний принимаются показания прибора учета расхода газа, указанные плательщиком жилищно-коммунальных услуг, за последний оплаченный в установленные законодательством сроки расчетный период (месяц) истекшего года или показания прибора учета расхода газа, зафиксированные исполнителем.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47. В случае оснащения в течение календарного года прибором учета расхода газа жилого помещения, ранее не оснащенного таким прибором, в качестве начальных показаний для исчисления годового объема расхода газа нарастающим итогом принимаются показания прибора учета расхода газа, указанные в акте на установку такого прибора.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48. В случае смены в течение календарного года плательщика жилищно-коммунальных услуг, жилое помещение которого оснащено газовым отопительным прибором или который является потребителем сжиженного газа в баллонах весом 21 килограмм (50 литров), годовой объем потребления газа нарастающим итогом исчисляется соответственно по показаниям прибора учета расхода газа или по количеству баллонов потребленного сжиженного газа без учета объемов газа, потребленных прежним плательщиком жилищно-коммунальных услуг, за исключением случаев, если новый плательщик жилищно-коммунальных услуг был зарегистрирован по месту жительства в указанном жилом помещении до смены плательщика жилищно-коммунальных услуг.</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91"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lastRenderedPageBreak/>
        <w:t xml:space="preserve">49. В случае наличия у плательщика жилищно-коммунальных услуг (потребителя газа) в жилом доме (жилом помещении), во встроенных (пристроенных) нежилых помещениях одноквартирного, блокированного жилого дома, в нежилых капитальных строениях, расположенных на земельном участке, предоставленном для строительства и обслуживания одноквартирного, блокированного жилого дома, более одного прибора учета расхода газа объем потребления услуг газоснабжения, исчисляемый в порядке взимания платы, установленном в </w:t>
      </w:r>
      <w:hyperlink w:anchor="P435" w:history="1">
        <w:r w:rsidRPr="000340CC">
          <w:rPr>
            <w:rFonts w:ascii="Times New Roman" w:hAnsi="Times New Roman" w:cs="Times New Roman"/>
            <w:color w:val="0000FF"/>
            <w:sz w:val="30"/>
            <w:szCs w:val="30"/>
          </w:rPr>
          <w:t>пункте 45</w:t>
        </w:r>
      </w:hyperlink>
      <w:r w:rsidRPr="000340CC">
        <w:rPr>
          <w:rFonts w:ascii="Times New Roman" w:hAnsi="Times New Roman" w:cs="Times New Roman"/>
          <w:sz w:val="30"/>
          <w:szCs w:val="30"/>
        </w:rPr>
        <w:t xml:space="preserve"> настоящего Положения, определяется путем суммирования показаний всех приборов учета расхода газа (при условии заключения между исполнителем и плательщиком жилищно-коммунальных услуг (потребителем газа) одного </w:t>
      </w:r>
      <w:hyperlink r:id="rId192" w:history="1">
        <w:r w:rsidRPr="000340CC">
          <w:rPr>
            <w:rFonts w:ascii="Times New Roman" w:hAnsi="Times New Roman" w:cs="Times New Roman"/>
            <w:color w:val="0000FF"/>
            <w:sz w:val="30"/>
            <w:szCs w:val="30"/>
          </w:rPr>
          <w:t>договора</w:t>
        </w:r>
      </w:hyperlink>
      <w:r w:rsidRPr="000340CC">
        <w:rPr>
          <w:rFonts w:ascii="Times New Roman" w:hAnsi="Times New Roman" w:cs="Times New Roman"/>
          <w:sz w:val="30"/>
          <w:szCs w:val="30"/>
        </w:rPr>
        <w:t xml:space="preserve"> на оказание услуг газоснабжения в указанном жилом доме (жилом помещении), во встроенных (пристроенных) нежилых помещениях одноквартирного, блокированного жилого дома, в нежилых капитальных строениях либо наличия открытого счета (в случае когда плательщик жилищно-коммунальных услуг отказался от заключения такого договора).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49 в ред. </w:t>
      </w:r>
      <w:hyperlink r:id="rId193"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Действие главы 11 распространяется на отношения, возникшие с 1 января 2016 года (</w:t>
      </w:r>
      <w:hyperlink r:id="rId194"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bookmarkStart w:id="32" w:name="P459"/>
      <w:bookmarkEnd w:id="32"/>
      <w:r w:rsidRPr="000340CC">
        <w:rPr>
          <w:rFonts w:ascii="Times New Roman" w:hAnsi="Times New Roman" w:cs="Times New Roman"/>
          <w:b/>
          <w:sz w:val="30"/>
          <w:szCs w:val="30"/>
        </w:rPr>
        <w:t>ГЛАВА 11</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ТЕХНИЧЕСКОЕ ОБСЛУЖИВАНИЕ ЛИФТА</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95"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bookmarkStart w:id="33" w:name="P463"/>
      <w:bookmarkEnd w:id="33"/>
      <w:r w:rsidRPr="000340CC">
        <w:rPr>
          <w:rFonts w:ascii="Times New Roman" w:hAnsi="Times New Roman" w:cs="Times New Roman"/>
          <w:sz w:val="30"/>
          <w:szCs w:val="30"/>
        </w:rPr>
        <w:t xml:space="preserve">50. Плата за техническое обслуживание лифта по субсидируемым тарифам для населения вносится плательщиками жилищно-коммунальных услуг - гражданами, проживающими на этаже, на котором расположена вторая остановочная площадка лифта, и выше, с учетом конструктивных особенностей расположения остановочных площадок лифта и количества граждан, зарегистрированных по месту жительства в жилом помещении, а также имеющих право владения и пользования жилым помещением коммерческого использования, частного жилищного фонда по договорам найма (при условии предоставления исполнителю копии договора найма жилого помещения), за исключением детей до семи лет, а также граждан, которые по состоянию здоровья не могут пользоваться лифтом, по </w:t>
      </w:r>
      <w:hyperlink r:id="rId196" w:history="1">
        <w:r w:rsidRPr="000340CC">
          <w:rPr>
            <w:rFonts w:ascii="Times New Roman" w:hAnsi="Times New Roman" w:cs="Times New Roman"/>
            <w:color w:val="0000FF"/>
            <w:sz w:val="30"/>
            <w:szCs w:val="30"/>
          </w:rPr>
          <w:t>перечню</w:t>
        </w:r>
      </w:hyperlink>
      <w:r w:rsidRPr="000340CC">
        <w:rPr>
          <w:rFonts w:ascii="Times New Roman" w:hAnsi="Times New Roman" w:cs="Times New Roman"/>
          <w:sz w:val="30"/>
          <w:szCs w:val="30"/>
        </w:rPr>
        <w:t>, устанавливаемому Министерством здравоохранения.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Для освобождения граждан, которые по состоянию здоровья не могут пользоваться лифтом, от внесения такой платы подаются заявление и прилагаемые к нему документы в соответствии с </w:t>
      </w:r>
      <w:hyperlink r:id="rId197" w:history="1">
        <w:r w:rsidRPr="000340CC">
          <w:rPr>
            <w:rFonts w:ascii="Times New Roman" w:hAnsi="Times New Roman" w:cs="Times New Roman"/>
            <w:color w:val="0000FF"/>
            <w:sz w:val="30"/>
            <w:szCs w:val="30"/>
          </w:rPr>
          <w:t>пунктом 1.11-1</w:t>
        </w:r>
      </w:hyperlink>
      <w:r w:rsidRPr="000340CC">
        <w:rPr>
          <w:rFonts w:ascii="Times New Roman" w:hAnsi="Times New Roman" w:cs="Times New Roman"/>
          <w:sz w:val="30"/>
          <w:szCs w:val="30"/>
        </w:rPr>
        <w:t xml:space="preserve"> перечня административных процедур, осуществляемых государственными органами и иными организациями по заявлениям граждан.</w:t>
      </w:r>
    </w:p>
    <w:p w:rsidR="000340CC" w:rsidRPr="000340CC" w:rsidRDefault="000340CC">
      <w:pPr>
        <w:pStyle w:val="ConsPlusNormal"/>
        <w:ind w:firstLine="540"/>
        <w:jc w:val="both"/>
        <w:rPr>
          <w:rFonts w:ascii="Times New Roman" w:hAnsi="Times New Roman" w:cs="Times New Roman"/>
          <w:sz w:val="30"/>
          <w:szCs w:val="30"/>
        </w:rPr>
      </w:pPr>
      <w:bookmarkStart w:id="34" w:name="P465"/>
      <w:bookmarkEnd w:id="34"/>
      <w:r w:rsidRPr="000340CC">
        <w:rPr>
          <w:rFonts w:ascii="Times New Roman" w:hAnsi="Times New Roman" w:cs="Times New Roman"/>
          <w:sz w:val="30"/>
          <w:szCs w:val="30"/>
        </w:rPr>
        <w:t>Плата за техническое обслуживание лифта вносится плательщиками жилищно-коммунальных услуг в отношении нежилых помещений, находящихся на этаже, на котором расположена вторая остановочная площадка лифта, и выше, с учетом конструктивных особенностей расположения остановочных площадок лифта соразмерно общей площади принадлежащих им и (или) занимаемых ими нежилых помещений.</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наличии в жилых домах конструктивных особенностей расположения остановочных площадок лифта плата за техническое обслуживание лифта плательщиками жилищно-коммунальных услуг вносится, если: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первая остановочная площадка лифта расположена в подвале, - плательщиками жилищно-коммунальных услуг, проживающими на первом этаже и выше;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лифт останавливается между первым и вторым этажами, - плательщиками жилищно-коммунальных услуг, проживающими на третьем этаже и выше;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на первом этаже расположены нежилые помещения, - плательщиками жилищно-коммунальных услуг, проживающими на первом жилом этаже и выше;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в кабине лифта заблокирована кнопка вызова на второй этаж и заблокирована кнопка вызова лифта на втором этаже многоквартирного жилого дома, - плательщиками жилищно-коммунальных услуг, проживающими на третьем этаже и выше;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lastRenderedPageBreak/>
        <w:t>первая остановочная площадка лифта расположена на нулевом (цокольном) этаже и лифт останавливается между вторым и третьим этажами, - плательщиками жилищно-коммунальных услуг, проживающими на третьем этаже и выше.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51. Плата за техническое обслуживание лифта вносится с учетом положений </w:t>
      </w:r>
      <w:hyperlink w:anchor="P463" w:history="1">
        <w:r w:rsidRPr="000340CC">
          <w:rPr>
            <w:rFonts w:ascii="Times New Roman" w:hAnsi="Times New Roman" w:cs="Times New Roman"/>
            <w:color w:val="0000FF"/>
            <w:sz w:val="30"/>
            <w:szCs w:val="30"/>
          </w:rPr>
          <w:t>пункта 50</w:t>
        </w:r>
      </w:hyperlink>
      <w:r w:rsidRPr="000340CC">
        <w:rPr>
          <w:rFonts w:ascii="Times New Roman" w:hAnsi="Times New Roman" w:cs="Times New Roman"/>
          <w:sz w:val="30"/>
          <w:szCs w:val="30"/>
        </w:rPr>
        <w:t xml:space="preserve"> настоящего Положения по тарифу, обеспечивающему полное возмещение экономически обоснованных затрат:</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 случаях, предусмотренных в </w:t>
      </w:r>
      <w:hyperlink w:anchor="P210" w:history="1">
        <w:r w:rsidRPr="000340CC">
          <w:rPr>
            <w:rFonts w:ascii="Times New Roman" w:hAnsi="Times New Roman" w:cs="Times New Roman"/>
            <w:color w:val="0000FF"/>
            <w:sz w:val="30"/>
            <w:szCs w:val="30"/>
          </w:rPr>
          <w:t>абзаце четвертом пункта 12</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наличии у плательщика жилищно-коммунальных услуг - физического лица нежилых помещений, не использующихся для осуществления предпринимательской деятельности, в том числе нежилых помещений, ранее относившихся к жилым и переведенных в установленном законодательством порядке в нежилые.</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Плата за техническое обслуживание лифта вносится с учетом положений </w:t>
      </w:r>
      <w:hyperlink w:anchor="P463" w:history="1">
        <w:r w:rsidRPr="000340CC">
          <w:rPr>
            <w:rFonts w:ascii="Times New Roman" w:hAnsi="Times New Roman" w:cs="Times New Roman"/>
            <w:color w:val="0000FF"/>
            <w:sz w:val="30"/>
            <w:szCs w:val="30"/>
          </w:rPr>
          <w:t>пункта 50</w:t>
        </w:r>
      </w:hyperlink>
      <w:r w:rsidRPr="000340CC">
        <w:rPr>
          <w:rFonts w:ascii="Times New Roman" w:hAnsi="Times New Roman" w:cs="Times New Roman"/>
          <w:sz w:val="30"/>
          <w:szCs w:val="30"/>
        </w:rPr>
        <w:t xml:space="preserve"> настоящего Положения по тарифам для юридических лиц собственниками нежилых помещений - юридическими лицами, а также физическими лицами в отношении нежилых помещений, использующихся для осуществления предпринимательской деятельности.</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12</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ОБРАЩЕНИЕ С ТВЕРДЫМИ КОММУНАЛЬНЫМИ ОТХОДАМИ</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198"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bookmarkStart w:id="35" w:name="P481"/>
      <w:bookmarkEnd w:id="35"/>
      <w:r w:rsidRPr="000340CC">
        <w:rPr>
          <w:rFonts w:ascii="Times New Roman" w:hAnsi="Times New Roman" w:cs="Times New Roman"/>
          <w:sz w:val="30"/>
          <w:szCs w:val="30"/>
        </w:rPr>
        <w:t>52. Плата за обращение с твердыми коммунальными отходами рассчитывается по субсидируемым тарифам для населения исходя из норматива образования твердых коммунальных отходов, установленного местными исполнительными и распорядительными органами, и количества зарегистрированных по месту жительства или месту пребывания (по выбору плательщика жилищно-коммунальных услуг и (или) иного гражданина на основании письменного заявления, представляемого исполнителю по форме, утвержденной Министерством жилищно-коммунального хозяйства, и документов, подтверждающих регистрацию по месту пребывания) в жилом помещении.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первая п. 52 в ред. </w:t>
      </w:r>
      <w:hyperlink r:id="rId199"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выборе плательщиком жилищно-коммунальных услуг и (или) иным гражданином внесения платы за обращение с твердыми коммунальными отходами по субсидируемым государством тарифам для населения в жилом помещении, в котором он зарегистрирован по месту пребывания, исполнитель начисляет такую плату со дня подачи указанных документов и письменно сообщает об этом исполнителю, оказывающему данную услугу в жилом помещении, в котором плательщик жилищно-коммунальных услуг и (или) иной гражданин зарегистрированы по месту жительства. В этом случае плательщик жилищно-коммунальных услуг и (или) иной гражданин не учитываются при начислении платы за обращение с твердыми коммунальными отходами по субсидируемым тарифам для населения в жилом помещении, в котором они зарегистрированы по месту жительства.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вторая п. 52 введена </w:t>
      </w:r>
      <w:hyperlink r:id="rId200"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Плата за обращение с твердыми коммунальными отходами в отношении жилых помещений (долей в праве общей собственности на жилое помещение), находящихся в собственности и (или) во владении и пользовании плательщиков жилищно-коммунальных услуг, в которых отсутствуют зарегистрированные по месту жительства граждане, за исключением случаев, указанных в </w:t>
      </w:r>
      <w:hyperlink w:anchor="P481"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 вносится исходя из норматива образования твердых коммунальных отходов на одного плательщика жилищно-коммунальных услуг по субсидируемым тарифам для населения.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третья п. 52 в ред. </w:t>
      </w:r>
      <w:hyperlink r:id="rId201"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Исполнитель обязан предложить к заключению договор на оказание услуги по обращению с твердыми коммунальными отходами в отношении жилых домов (жилых помещений), расположенных в границах обслуживаемой исполнителем территории и находящихся в собственности и (или) во владении и пользовании плательщиков жилищно-коммунальных услуг, зарегистрированных и не зарегистрированных по месту жительства в данных жилых домах (жилых помещениях), при наличии технической возможности оказания услуг по вывозу, обезвреживанию </w:t>
      </w:r>
      <w:r w:rsidRPr="000340CC">
        <w:rPr>
          <w:rFonts w:ascii="Times New Roman" w:hAnsi="Times New Roman" w:cs="Times New Roman"/>
          <w:sz w:val="30"/>
          <w:szCs w:val="30"/>
        </w:rPr>
        <w:lastRenderedPageBreak/>
        <w:t>и переработке твердых коммунальных отходов.</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202"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Действие пункта 52-1 распространяется на отношения, возникшие с 1 января 2016 года (</w:t>
      </w:r>
      <w:hyperlink r:id="rId203"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52-1. Плата за обращение с твердыми коммунальными отходами в случае принятия жилого помещения в составе наследства и отсутствия зарегистрированных по месту жительства и (или) пребывания в жилом помещении не начисляется до получения свидетельства о праве на наследство, но не более семи месяцев со дня открытия наследства.</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(п. 52-1 введен </w:t>
      </w:r>
      <w:hyperlink r:id="rId204"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53. Плата за обращение с твердыми коммунальными отходами собственниками нежилых помещений осуществляется исходя из тарифов для юридических и физических лиц в соответствии с условиями договора на оказание услуг.</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205"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54. Плата за обращение с твердыми коммунальными отходами вносится по тарифам, обеспечивающим полное возмещение экономически обоснованных затрат на оказание этой услуги, при использовании жилых помещений в соответствии с законодательством для местонахождения частного унитарного предприятия, за исключением случаев, если собственник жилого помещения не является учредителем данного предприятия и в отношении собственника имущества данного предприятия возбуждено производство по делу об экономической несостоятельности (банкротстве).</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206"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13</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ЖИЛИЩНО-КОММУНАЛЬНЫЕ УСЛУГИ И ПЛАТА ЗА ПОЛЬЗОВАНИЕ ЖИЛЫМИ ПОМЕЩЕНИЯМИ В ОБЩЕЖИТИЯХ (ЗА ИСКЛЮЧЕНИЕМ ОБЩЕЖИТИЙ ГОСУДАРСТВЕННЫХ УЧРЕЖДЕНИЙ ОБРАЗОВАНИЯ)</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55. Плательщики жилищно-коммунальных услуг в общежитиях вносят плату за: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техническое обслуживание, капитальный ремонт и теплоснабжение по жилым помещениям, находящимся в совместном владении и пользовании нескольких лиц, не состоящих в семейных отношениях, - пропорционально занимаемой ими общей площади жилого помещения по субсидируемым тарифам для населения;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текущий ремонт и пользование жилым помещением, находящимся в совместном владении и пользовании нескольких лиц, не состоящих в семейных отношениях, - пропорционально занимаемой ими общей площади жилого помещения в размерах, устанавливаемых в соответствии с законодательством;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пользование жилым помещением, техническое обслуживание, капитальный и текущий ремонт и теплоснабжение по изолированным жилым помещениям, состоящим из одной или нескольких комнат, находящихся в обособленном владении и пользовании семьи, - пропорционально занимаемой ими общей площади жилого помещения в порядке, установленном в </w:t>
      </w:r>
      <w:hyperlink w:anchor="P238" w:history="1">
        <w:r w:rsidRPr="000340CC">
          <w:rPr>
            <w:rFonts w:ascii="Times New Roman" w:hAnsi="Times New Roman" w:cs="Times New Roman"/>
            <w:color w:val="0000FF"/>
            <w:sz w:val="30"/>
            <w:szCs w:val="30"/>
          </w:rPr>
          <w:t>пунктах 16</w:t>
        </w:r>
      </w:hyperlink>
      <w:r w:rsidRPr="000340CC">
        <w:rPr>
          <w:rFonts w:ascii="Times New Roman" w:hAnsi="Times New Roman" w:cs="Times New Roman"/>
          <w:sz w:val="30"/>
          <w:szCs w:val="30"/>
        </w:rPr>
        <w:t xml:space="preserve">, </w:t>
      </w:r>
      <w:hyperlink w:anchor="P247" w:history="1">
        <w:r w:rsidRPr="000340CC">
          <w:rPr>
            <w:rFonts w:ascii="Times New Roman" w:hAnsi="Times New Roman" w:cs="Times New Roman"/>
            <w:color w:val="0000FF"/>
            <w:sz w:val="30"/>
            <w:szCs w:val="30"/>
          </w:rPr>
          <w:t>17</w:t>
        </w:r>
      </w:hyperlink>
      <w:r w:rsidRPr="000340CC">
        <w:rPr>
          <w:rFonts w:ascii="Times New Roman" w:hAnsi="Times New Roman" w:cs="Times New Roman"/>
          <w:sz w:val="30"/>
          <w:szCs w:val="30"/>
        </w:rPr>
        <w:t xml:space="preserve">, </w:t>
      </w:r>
      <w:hyperlink w:anchor="P255" w:history="1">
        <w:r w:rsidRPr="000340CC">
          <w:rPr>
            <w:rFonts w:ascii="Times New Roman" w:hAnsi="Times New Roman" w:cs="Times New Roman"/>
            <w:color w:val="0000FF"/>
            <w:sz w:val="30"/>
            <w:szCs w:val="30"/>
          </w:rPr>
          <w:t>19</w:t>
        </w:r>
      </w:hyperlink>
      <w:r w:rsidRPr="000340CC">
        <w:rPr>
          <w:rFonts w:ascii="Times New Roman" w:hAnsi="Times New Roman" w:cs="Times New Roman"/>
          <w:sz w:val="30"/>
          <w:szCs w:val="30"/>
        </w:rPr>
        <w:t xml:space="preserve">, </w:t>
      </w:r>
      <w:hyperlink w:anchor="P256" w:history="1">
        <w:r w:rsidRPr="000340CC">
          <w:rPr>
            <w:rFonts w:ascii="Times New Roman" w:hAnsi="Times New Roman" w:cs="Times New Roman"/>
            <w:color w:val="0000FF"/>
            <w:sz w:val="30"/>
            <w:szCs w:val="30"/>
          </w:rPr>
          <w:t>20</w:t>
        </w:r>
      </w:hyperlink>
      <w:r w:rsidRPr="000340CC">
        <w:rPr>
          <w:rFonts w:ascii="Times New Roman" w:hAnsi="Times New Roman" w:cs="Times New Roman"/>
          <w:sz w:val="30"/>
          <w:szCs w:val="30"/>
        </w:rPr>
        <w:t xml:space="preserve">, </w:t>
      </w:r>
      <w:hyperlink w:anchor="P267" w:history="1">
        <w:r w:rsidRPr="000340CC">
          <w:rPr>
            <w:rFonts w:ascii="Times New Roman" w:hAnsi="Times New Roman" w:cs="Times New Roman"/>
            <w:color w:val="0000FF"/>
            <w:sz w:val="30"/>
            <w:szCs w:val="30"/>
          </w:rPr>
          <w:t>22</w:t>
        </w:r>
      </w:hyperlink>
      <w:r w:rsidRPr="000340CC">
        <w:rPr>
          <w:rFonts w:ascii="Times New Roman" w:hAnsi="Times New Roman" w:cs="Times New Roman"/>
          <w:sz w:val="30"/>
          <w:szCs w:val="30"/>
        </w:rPr>
        <w:t xml:space="preserve"> - </w:t>
      </w:r>
      <w:hyperlink w:anchor="P280" w:history="1">
        <w:r w:rsidRPr="000340CC">
          <w:rPr>
            <w:rFonts w:ascii="Times New Roman" w:hAnsi="Times New Roman" w:cs="Times New Roman"/>
            <w:color w:val="0000FF"/>
            <w:sz w:val="30"/>
            <w:szCs w:val="30"/>
          </w:rPr>
          <w:t>24</w:t>
        </w:r>
      </w:hyperlink>
      <w:r w:rsidRPr="000340CC">
        <w:rPr>
          <w:rFonts w:ascii="Times New Roman" w:hAnsi="Times New Roman" w:cs="Times New Roman"/>
          <w:sz w:val="30"/>
          <w:szCs w:val="30"/>
        </w:rPr>
        <w:t xml:space="preserve">, </w:t>
      </w:r>
      <w:hyperlink w:anchor="P374" w:history="1">
        <w:r w:rsidRPr="000340CC">
          <w:rPr>
            <w:rFonts w:ascii="Times New Roman" w:hAnsi="Times New Roman" w:cs="Times New Roman"/>
            <w:color w:val="0000FF"/>
            <w:sz w:val="30"/>
            <w:szCs w:val="30"/>
          </w:rPr>
          <w:t>38</w:t>
        </w:r>
      </w:hyperlink>
      <w:r w:rsidRPr="000340CC">
        <w:rPr>
          <w:rFonts w:ascii="Times New Roman" w:hAnsi="Times New Roman" w:cs="Times New Roman"/>
          <w:sz w:val="30"/>
          <w:szCs w:val="30"/>
        </w:rPr>
        <w:t xml:space="preserve"> и </w:t>
      </w:r>
      <w:hyperlink w:anchor="P379" w:history="1">
        <w:r w:rsidRPr="000340CC">
          <w:rPr>
            <w:rFonts w:ascii="Times New Roman" w:hAnsi="Times New Roman" w:cs="Times New Roman"/>
            <w:color w:val="0000FF"/>
            <w:sz w:val="30"/>
            <w:szCs w:val="30"/>
          </w:rPr>
          <w:t>39</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Действие абзаца пятого пункта 55 распространяется на отношения, возникшие с 1 января 2016 года (</w:t>
      </w:r>
      <w:hyperlink r:id="rId207"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санитарное содержание вспомогательных помещений жилого дома - в порядке, установленном в </w:t>
      </w:r>
      <w:hyperlink w:anchor="P569" w:history="1">
        <w:r w:rsidRPr="000340CC">
          <w:rPr>
            <w:rFonts w:ascii="Times New Roman" w:hAnsi="Times New Roman" w:cs="Times New Roman"/>
            <w:color w:val="0000FF"/>
            <w:sz w:val="30"/>
            <w:szCs w:val="30"/>
          </w:rPr>
          <w:t>части второй пункта 67</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(абзац введен </w:t>
      </w:r>
      <w:hyperlink r:id="rId208"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56. Плата за услуги холодного и горячего водоснабжения, водоотведения (канализации) при отсутствии приборов индивидуального учета расхода воды вносится по субсидируемым тарифам для населения, если иное не предусмотрено законодательством, исходя из показаний приборов группового учета расхода воды, но не выше нормы потребления, установленной местными </w:t>
      </w:r>
      <w:r w:rsidRPr="000340CC">
        <w:rPr>
          <w:rFonts w:ascii="Times New Roman" w:hAnsi="Times New Roman" w:cs="Times New Roman"/>
          <w:sz w:val="30"/>
          <w:szCs w:val="30"/>
        </w:rPr>
        <w:lastRenderedPageBreak/>
        <w:t>исполнительными и распорядительными органами, и количества граждан, зарегистрированных по месту жительства и (или) месту пребывания в общежитии.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первая п. 56 в ред. </w:t>
      </w:r>
      <w:hyperlink r:id="rId209"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При отсутствии прибора индивидуального учета расхода воды из объемов услуг водоснабжения по показаниям приборов группового учета исключаются объемы потребления на внутрихозяйственные нужды, а также объемы потребления воды арендаторами и лицами, временно проживающими (приезжими) в общежитии в жилых помещениях, рассчитанные исходя из норм водопотребления, установленных местными исполнительными и распорядительными органами.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57. Плата за электроснабжение при наличии прибора группового учета и отсутствии в жилых помещениях приборов индивидуального учета электрической энергии осуществляется пропорционально количеству граждан, зарегистрированных по месту жительства и (или) по месту пребывания в общежитии.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210"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58. Плата за газоснабжение производится пропорционально количеству граждан, зарегистрированных по месту жительства и (или) по месту пребывания в общежитии.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211"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Действие пункта 59 распространяется на отношения, возникшие с 1 января 2016 года (</w:t>
      </w:r>
      <w:hyperlink r:id="rId212"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59. Плата за техническое обслуживание лифта взимается в порядке, установленном в </w:t>
      </w:r>
      <w:hyperlink w:anchor="P459" w:history="1">
        <w:r w:rsidRPr="000340CC">
          <w:rPr>
            <w:rFonts w:ascii="Times New Roman" w:hAnsi="Times New Roman" w:cs="Times New Roman"/>
            <w:color w:val="0000FF"/>
            <w:sz w:val="30"/>
            <w:szCs w:val="30"/>
          </w:rPr>
          <w:t>пунктах 50</w:t>
        </w:r>
      </w:hyperlink>
      <w:r w:rsidRPr="000340CC">
        <w:rPr>
          <w:rFonts w:ascii="Times New Roman" w:hAnsi="Times New Roman" w:cs="Times New Roman"/>
          <w:sz w:val="30"/>
          <w:szCs w:val="30"/>
        </w:rPr>
        <w:t xml:space="preserve"> и </w:t>
      </w:r>
      <w:hyperlink w:anchor="P459" w:history="1">
        <w:r w:rsidRPr="000340CC">
          <w:rPr>
            <w:rFonts w:ascii="Times New Roman" w:hAnsi="Times New Roman" w:cs="Times New Roman"/>
            <w:color w:val="0000FF"/>
            <w:sz w:val="30"/>
            <w:szCs w:val="30"/>
          </w:rPr>
          <w:t>51</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213"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Возмещение расходов на электроэнергию, потребляемую на работу лифта, производится в порядке, установленном в </w:t>
      </w:r>
      <w:hyperlink w:anchor="P553" w:history="1">
        <w:r w:rsidRPr="000340CC">
          <w:rPr>
            <w:rFonts w:ascii="Times New Roman" w:hAnsi="Times New Roman" w:cs="Times New Roman"/>
            <w:color w:val="0000FF"/>
            <w:sz w:val="30"/>
            <w:szCs w:val="30"/>
          </w:rPr>
          <w:t>пунктах 65</w:t>
        </w:r>
      </w:hyperlink>
      <w:r w:rsidRPr="000340CC">
        <w:rPr>
          <w:rFonts w:ascii="Times New Roman" w:hAnsi="Times New Roman" w:cs="Times New Roman"/>
          <w:sz w:val="30"/>
          <w:szCs w:val="30"/>
        </w:rPr>
        <w:t xml:space="preserve"> и </w:t>
      </w:r>
      <w:hyperlink w:anchor="P555" w:history="1">
        <w:r w:rsidRPr="000340CC">
          <w:rPr>
            <w:rFonts w:ascii="Times New Roman" w:hAnsi="Times New Roman" w:cs="Times New Roman"/>
            <w:color w:val="0000FF"/>
            <w:sz w:val="30"/>
            <w:szCs w:val="30"/>
          </w:rPr>
          <w:t>66</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вторая п. 59 введена </w:t>
      </w:r>
      <w:hyperlink r:id="rId214"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60. Плата за обращение с твердыми коммунальными отходами производится в порядке, установленном в </w:t>
      </w:r>
      <w:hyperlink w:anchor="P481" w:history="1">
        <w:r w:rsidRPr="000340CC">
          <w:rPr>
            <w:rFonts w:ascii="Times New Roman" w:hAnsi="Times New Roman" w:cs="Times New Roman"/>
            <w:color w:val="0000FF"/>
            <w:sz w:val="30"/>
            <w:szCs w:val="30"/>
          </w:rPr>
          <w:t>пункте 52</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215"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14</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ОТВЕТСТВЕННОСТЬ ЗА НЕСВОЕВРЕМЕННОЕ И (ИЛИ) НЕПОЛНОЕ ВНЕСЕНИЕ ПЛАТЫ ЗА ЖИЛИЩНО-КОММУНАЛЬНЫЕ УСЛУГИ И ПЛАТЫ ЗА ПОЛЬЗОВАНИЕ ЖИЛЫМ ПОМЕЩЕНИЕМ, ВОЗМЕЩЕНИЕ РАСХОДОВ НА ЭЛЕКТРОЭНЕРГИЮ, ПОТРЕБЛЯЕМУЮ НА ОСВЕЩЕНИЕ ВСПОМОГАТЕЛЬНЫХ ПОМЕЩЕНИЙ, РАБОТУ ОБОРУДОВАНИЯ, В ТОМ ЧИСЛЕ ЛИФТА</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216"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61. Плательщики жилищно-коммунальных услуг обязаны вносить плату за жилищно-коммунальные услуги, рассчитанную в соответствии с настоящим Положением, а наниматели жилых помещений государственного жилищного фонда - также и плату за пользование жилыми помещениями в </w:t>
      </w:r>
      <w:hyperlink r:id="rId217" w:history="1">
        <w:r w:rsidRPr="000340CC">
          <w:rPr>
            <w:rFonts w:ascii="Times New Roman" w:hAnsi="Times New Roman" w:cs="Times New Roman"/>
            <w:color w:val="0000FF"/>
            <w:sz w:val="30"/>
            <w:szCs w:val="30"/>
          </w:rPr>
          <w:t>порядке</w:t>
        </w:r>
      </w:hyperlink>
      <w:r w:rsidRPr="000340CC">
        <w:rPr>
          <w:rFonts w:ascii="Times New Roman" w:hAnsi="Times New Roman" w:cs="Times New Roman"/>
          <w:sz w:val="30"/>
          <w:szCs w:val="30"/>
        </w:rPr>
        <w:t>, установленном законодательством.</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(в ред. </w:t>
      </w:r>
      <w:hyperlink r:id="rId218"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Плательщики жилищно-коммунальных услуг на основании письменного заявления, представляемого исполнителю, вправе вносить плату за жилищно-коммунальные услуги, рассчитанную по тарифам, обеспечивающим полное возмещение экономически обоснованных затрат.</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вторая п. 61 введена </w:t>
      </w:r>
      <w:hyperlink r:id="rId219"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При этом в платежном документе, представленном плательщику жилищно-коммунальных услуг по </w:t>
      </w:r>
      <w:hyperlink r:id="rId220" w:history="1">
        <w:r w:rsidRPr="000340CC">
          <w:rPr>
            <w:rFonts w:ascii="Times New Roman" w:hAnsi="Times New Roman" w:cs="Times New Roman"/>
            <w:color w:val="0000FF"/>
            <w:sz w:val="30"/>
            <w:szCs w:val="30"/>
          </w:rPr>
          <w:t>форме</w:t>
        </w:r>
      </w:hyperlink>
      <w:r w:rsidRPr="000340CC">
        <w:rPr>
          <w:rFonts w:ascii="Times New Roman" w:hAnsi="Times New Roman" w:cs="Times New Roman"/>
          <w:sz w:val="30"/>
          <w:szCs w:val="30"/>
        </w:rPr>
        <w:t>, установленной Министерством жилищно-коммунального хозяйства, отражается размер платы за жилищно-коммунальные услуги, рассчитанной в соответствии с настоящим Положением, и размер платы за жилищно-коммунальные услуги, рассчитанной по тарифам, обеспечивающим полное возмещение экономически обоснованных затрат.</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третья п. 61 введена </w:t>
      </w:r>
      <w:hyperlink r:id="rId221"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bookmarkStart w:id="36" w:name="P538"/>
      <w:bookmarkEnd w:id="36"/>
      <w:r w:rsidRPr="000340CC">
        <w:rPr>
          <w:rFonts w:ascii="Times New Roman" w:hAnsi="Times New Roman" w:cs="Times New Roman"/>
          <w:sz w:val="30"/>
          <w:szCs w:val="30"/>
        </w:rPr>
        <w:lastRenderedPageBreak/>
        <w:t>62. Плательщики жилищно-коммунальных услуг, несвоевременно и (или) не в полном объеме внесшие плату за основные жилищно-коммунальные услуги, а также несвоевременно и (или) не в полном объеме возместившие расходы на электроэнергию, потребленную на освещение вспомогательных помещений и работу оборудования, в том числе лифтов, в многоквартирных жилых домах, уплачивают пени в размере 0,3 процента от не уплаченной в установленный срок суммы этих платежей и расходов за каждый день просрочки.</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первая п. 62 в ред. </w:t>
      </w:r>
      <w:hyperlink r:id="rId222" w:history="1">
        <w:r w:rsidRPr="000340CC">
          <w:rPr>
            <w:rFonts w:ascii="Times New Roman" w:hAnsi="Times New Roman" w:cs="Times New Roman"/>
            <w:color w:val="0000FF"/>
            <w:sz w:val="30"/>
            <w:szCs w:val="30"/>
          </w:rPr>
          <w:t>постановления</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Плательщики жилищно-коммунальных услуг, несвоевременно и (или) не в полном объеме внесшие плату за дополнительные жилищно-коммунальные услуги, уплачивают пени в размере и в сроки, установленные договором на оказание этих услуг.</w:t>
      </w:r>
    </w:p>
    <w:p w:rsidR="000340CC" w:rsidRPr="000340CC" w:rsidRDefault="000340CC">
      <w:pPr>
        <w:pStyle w:val="ConsPlusNormal"/>
        <w:jc w:val="both"/>
        <w:rPr>
          <w:rFonts w:ascii="Times New Roman" w:hAnsi="Times New Roman" w:cs="Times New Roman"/>
          <w:sz w:val="30"/>
          <w:szCs w:val="30"/>
        </w:rPr>
      </w:pPr>
      <w:r w:rsidRPr="000340CC">
        <w:rPr>
          <w:rFonts w:ascii="Times New Roman" w:hAnsi="Times New Roman" w:cs="Times New Roman"/>
          <w:sz w:val="30"/>
          <w:szCs w:val="30"/>
        </w:rPr>
        <w:t xml:space="preserve">(часть вторая п. 62 введена </w:t>
      </w:r>
      <w:hyperlink r:id="rId223"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Наниматели жилых помещений государственного жилищного фонда, несвоевременно и (или) не в полном объеме внесшие плату за пользование жилым помещением, уплачивают пени в размере 0,3 процента от не уплаченной в установленный срок суммы этих платежей за каждый день просрочки.</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63. Начисление и взимание пеней, указанных в </w:t>
      </w:r>
      <w:hyperlink w:anchor="P538" w:history="1">
        <w:r w:rsidRPr="000340CC">
          <w:rPr>
            <w:rFonts w:ascii="Times New Roman" w:hAnsi="Times New Roman" w:cs="Times New Roman"/>
            <w:color w:val="0000FF"/>
            <w:sz w:val="30"/>
            <w:szCs w:val="30"/>
          </w:rPr>
          <w:t>пункте 62</w:t>
        </w:r>
      </w:hyperlink>
      <w:r w:rsidRPr="000340CC">
        <w:rPr>
          <w:rFonts w:ascii="Times New Roman" w:hAnsi="Times New Roman" w:cs="Times New Roman"/>
          <w:sz w:val="30"/>
          <w:szCs w:val="30"/>
        </w:rPr>
        <w:t xml:space="preserve"> настоящего Положения, производятся организациями, осуществляющими эксплуатацию жилищного фонда и (или) предоставляющими жилищно-коммунальные услуги, другими организациями, осуществляющими начисление платы за жилищно-коммунальные услуги и платы за пользование жилым помещением.</w:t>
      </w:r>
    </w:p>
    <w:p w:rsidR="000340CC" w:rsidRPr="000340CC" w:rsidRDefault="000340CC">
      <w:pPr>
        <w:pStyle w:val="ConsPlusNormal"/>
        <w:ind w:firstLine="540"/>
        <w:jc w:val="both"/>
        <w:rPr>
          <w:rFonts w:ascii="Times New Roman" w:hAnsi="Times New Roman" w:cs="Times New Roman"/>
          <w:sz w:val="30"/>
          <w:szCs w:val="30"/>
        </w:rPr>
      </w:pP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Действие главы 15 распространяется на отношения, возникшие с 1 января 2016 года (</w:t>
      </w:r>
      <w:hyperlink r:id="rId224"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15</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ВОЗМЕЩЕНИЕ РАСХОДОВ НА ЭЛЕКТРОЭНЕРГИЮ, ПОТРЕБЛЯЕМУЮ НА ОСВЕЩЕНИЕ ВСПОМОГАТЕЛЬНЫХ ПОМЕЩЕНИЙ, РАБОТУ ОБОРУДОВАНИЯ, В ТОМ ЧИСЛЕ ЛИФТА, В МНОГОКВАРТИРНОМ ЖИЛОМ ДОМЕ</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(введена </w:t>
      </w:r>
      <w:hyperlink r:id="rId225"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64. Возмещение расходов на электроэнергию, потребляемую на освещение вспомогательных помещений и работу оборудования, за исключением лифтов, в многоквартирных жилых домах, осуществляется ежемесячно плательщиками жилищно-коммунальных услуг по фактическим затратам исходя из показаний прибора группового учета расхода электрической энергии и количества граждан, зарегистрированных по месту жительства в жилом помещении, а также имеющих право владения и пользования жилым помещением коммерческого использования, частного жилищного фонда по договорам найма (при условии предоставления организации, осуществляющей эксплуатацию жилищного фонда и (или) предоставляющей жилищно-коммунальные услуги, копии договора найма жилого помещения), за исключением детей до семи лет, но не выше расходов, рассчитанных исходя из предельно допустимого размера возмещения таких расходов, а в отношении нежилых помещений - соразмерно общей площади принадлежащих плательщикам жилищно-коммунальных услуг или занимаемых ими нежилых помещений.</w:t>
      </w:r>
    </w:p>
    <w:p w:rsidR="000340CC" w:rsidRPr="000340CC" w:rsidRDefault="000340CC">
      <w:pPr>
        <w:pStyle w:val="ConsPlusNormal"/>
        <w:ind w:firstLine="540"/>
        <w:jc w:val="both"/>
        <w:rPr>
          <w:rFonts w:ascii="Times New Roman" w:hAnsi="Times New Roman" w:cs="Times New Roman"/>
          <w:sz w:val="30"/>
          <w:szCs w:val="30"/>
        </w:rPr>
      </w:pPr>
      <w:bookmarkStart w:id="37" w:name="P553"/>
      <w:bookmarkEnd w:id="37"/>
      <w:r w:rsidRPr="000340CC">
        <w:rPr>
          <w:rFonts w:ascii="Times New Roman" w:hAnsi="Times New Roman" w:cs="Times New Roman"/>
          <w:sz w:val="30"/>
          <w:szCs w:val="30"/>
        </w:rPr>
        <w:t xml:space="preserve">65. Возмещение расходов на электроэнергию, потребляемую на работу лифта, в многоквартирном жилом доме осуществляется ежемесячно плательщиками жилищно-коммунальных услуг, проживающими на этаже, на котором расположена вторая остановочная площадка лифта, и выше, с учетом конструктивных особенностей расположения остановочных площадок лифта, определенных в </w:t>
      </w:r>
      <w:hyperlink w:anchor="P465" w:history="1">
        <w:r w:rsidRPr="000340CC">
          <w:rPr>
            <w:rFonts w:ascii="Times New Roman" w:hAnsi="Times New Roman" w:cs="Times New Roman"/>
            <w:color w:val="0000FF"/>
            <w:sz w:val="30"/>
            <w:szCs w:val="30"/>
          </w:rPr>
          <w:t>части третьей пункта 50</w:t>
        </w:r>
      </w:hyperlink>
      <w:r w:rsidRPr="000340CC">
        <w:rPr>
          <w:rFonts w:ascii="Times New Roman" w:hAnsi="Times New Roman" w:cs="Times New Roman"/>
          <w:sz w:val="30"/>
          <w:szCs w:val="30"/>
        </w:rPr>
        <w:t xml:space="preserve"> настоящего Положения, по фактическим затратам исходя из показаний прибора учета расхода электрической энергии и количества граждан, зарегистрированных по месту жительства в жилом помещении, а также имеющих право владения и пользования жилым помещением коммерческого использования, частного жилищного фонда по договорам найма (при условии предоставления организации, осуществляющей эксплуатацию жилищного фонда и (или) предоставляющей жилищно-</w:t>
      </w:r>
      <w:r w:rsidRPr="000340CC">
        <w:rPr>
          <w:rFonts w:ascii="Times New Roman" w:hAnsi="Times New Roman" w:cs="Times New Roman"/>
          <w:sz w:val="30"/>
          <w:szCs w:val="30"/>
        </w:rPr>
        <w:lastRenderedPageBreak/>
        <w:t xml:space="preserve">коммунальные услуги, копии договора найма жилого помещения), за исключением детей до семи лет, а также граждан, которые по состоянию здоровья не могут пользоваться лифтом, по </w:t>
      </w:r>
      <w:hyperlink r:id="rId226" w:history="1">
        <w:r w:rsidRPr="000340CC">
          <w:rPr>
            <w:rFonts w:ascii="Times New Roman" w:hAnsi="Times New Roman" w:cs="Times New Roman"/>
            <w:color w:val="0000FF"/>
            <w:sz w:val="30"/>
            <w:szCs w:val="30"/>
          </w:rPr>
          <w:t>перечню</w:t>
        </w:r>
      </w:hyperlink>
      <w:r w:rsidRPr="000340CC">
        <w:rPr>
          <w:rFonts w:ascii="Times New Roman" w:hAnsi="Times New Roman" w:cs="Times New Roman"/>
          <w:sz w:val="30"/>
          <w:szCs w:val="30"/>
        </w:rPr>
        <w:t>, устанавливаемому Министерством здравоохранения, но не выше расходов, рассчитанных исходя из предельно допустимого размера возмещения таких расходов.</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Освобождение граждан, которые по состоянию здоровья не могут пользоваться лифтом, от возмещения таких расходов осуществляется в порядке, предусмотренном для освобождения их от платы за техническое обслуживание лифта.</w:t>
      </w:r>
    </w:p>
    <w:p w:rsidR="000340CC" w:rsidRPr="000340CC" w:rsidRDefault="000340CC">
      <w:pPr>
        <w:pStyle w:val="ConsPlusNormal"/>
        <w:ind w:firstLine="540"/>
        <w:jc w:val="both"/>
        <w:rPr>
          <w:rFonts w:ascii="Times New Roman" w:hAnsi="Times New Roman" w:cs="Times New Roman"/>
          <w:sz w:val="30"/>
          <w:szCs w:val="30"/>
        </w:rPr>
      </w:pPr>
      <w:bookmarkStart w:id="38" w:name="P555"/>
      <w:bookmarkEnd w:id="38"/>
      <w:r w:rsidRPr="000340CC">
        <w:rPr>
          <w:rFonts w:ascii="Times New Roman" w:hAnsi="Times New Roman" w:cs="Times New Roman"/>
          <w:sz w:val="30"/>
          <w:szCs w:val="30"/>
        </w:rPr>
        <w:t>66. Возмещение расходов на электроэнергию, потребляемую на работу лифта, в многоквартирном жилом доме осуществляется:</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плательщиками жилищно-коммунальных услуг - юридическими лицами в отношении нежилых помещений, находящихся на этаже, на котором расположена вторая остановочная площадка лифта, и выше, пропорционально количеству работников, состоящих в их штате и работающих в данных нежилых помещениях, если иное не предусмотрено договором;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плательщиками жилищно-коммунальных услуг - физическими лицами в отношении нежилых помещений, использующихся для осуществления предпринимательской деятельности, находящихся на этаже, на котором расположена вторая остановочная площадка лифта, и выше, пропорционально количеству работников, работающих в данных нежилых помещениях, если иное не предусмотрено договором;</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плательщиками жилищно-коммунальных услуг - физическими лицами в отношении нежилых помещений, не использующихся для осуществления предпринимательской деятельности, находящихся на этаже, на котором расположена вторая остановочная площадка лифта, и выше, в соответствии с условиями договора.</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Возмещение расходов на электроэнергию, потребляемую на работу лифта, в случаях, определенных в </w:t>
      </w:r>
      <w:hyperlink w:anchor="P555" w:history="1">
        <w:r w:rsidRPr="000340CC">
          <w:rPr>
            <w:rFonts w:ascii="Times New Roman" w:hAnsi="Times New Roman" w:cs="Times New Roman"/>
            <w:color w:val="0000FF"/>
            <w:sz w:val="30"/>
            <w:szCs w:val="30"/>
          </w:rPr>
          <w:t>части первой</w:t>
        </w:r>
      </w:hyperlink>
      <w:r w:rsidRPr="000340CC">
        <w:rPr>
          <w:rFonts w:ascii="Times New Roman" w:hAnsi="Times New Roman" w:cs="Times New Roman"/>
          <w:sz w:val="30"/>
          <w:szCs w:val="30"/>
        </w:rPr>
        <w:t xml:space="preserve"> настоящего пункта, осуществляется плательщиками жилищно-коммунальных услуг с учетом конструктивных особенностей расположения остановочных площадок лифта, определенных в </w:t>
      </w:r>
      <w:hyperlink w:anchor="P465" w:history="1">
        <w:r w:rsidRPr="000340CC">
          <w:rPr>
            <w:rFonts w:ascii="Times New Roman" w:hAnsi="Times New Roman" w:cs="Times New Roman"/>
            <w:color w:val="0000FF"/>
            <w:sz w:val="30"/>
            <w:szCs w:val="30"/>
          </w:rPr>
          <w:t>части третьей пункта 50</w:t>
        </w:r>
      </w:hyperlink>
      <w:r w:rsidRPr="000340CC">
        <w:rPr>
          <w:rFonts w:ascii="Times New Roman" w:hAnsi="Times New Roman" w:cs="Times New Roman"/>
          <w:sz w:val="30"/>
          <w:szCs w:val="30"/>
        </w:rPr>
        <w:t xml:space="preserve"> настоящего Положения.</w:t>
      </w:r>
    </w:p>
    <w:p w:rsidR="000340CC" w:rsidRPr="000340CC" w:rsidRDefault="000340CC">
      <w:pPr>
        <w:pStyle w:val="ConsPlusNormal"/>
        <w:ind w:firstLine="540"/>
        <w:jc w:val="both"/>
        <w:rPr>
          <w:rFonts w:ascii="Times New Roman" w:hAnsi="Times New Roman" w:cs="Times New Roman"/>
          <w:sz w:val="30"/>
          <w:szCs w:val="30"/>
        </w:rPr>
      </w:pP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Действие главы 16 распространяется на отношения, возникшие с 1 января 2016 года (</w:t>
      </w:r>
      <w:hyperlink r:id="rId227" w:history="1">
        <w:r w:rsidRPr="000340CC">
          <w:rPr>
            <w:rFonts w:ascii="Times New Roman" w:hAnsi="Times New Roman" w:cs="Times New Roman"/>
            <w:color w:val="0000FF"/>
            <w:sz w:val="30"/>
            <w:szCs w:val="30"/>
          </w:rPr>
          <w:t>постановление</w:t>
        </w:r>
      </w:hyperlink>
      <w:r w:rsidRPr="000340CC">
        <w:rPr>
          <w:rFonts w:ascii="Times New Roman" w:hAnsi="Times New Roman" w:cs="Times New Roman"/>
          <w:sz w:val="30"/>
          <w:szCs w:val="30"/>
        </w:rPr>
        <w:t xml:space="preserve"> Совета Министров Республики Беларусь от 23.03.2016 N 233).</w:t>
      </w:r>
    </w:p>
    <w:p w:rsidR="000340CC" w:rsidRPr="000340CC" w:rsidRDefault="000340CC">
      <w:pPr>
        <w:pStyle w:val="ConsPlusNormal"/>
        <w:pBdr>
          <w:top w:val="single" w:sz="6" w:space="0" w:color="auto"/>
        </w:pBdr>
        <w:spacing w:before="100" w:after="100"/>
        <w:jc w:val="both"/>
        <w:rPr>
          <w:rFonts w:ascii="Times New Roman" w:hAnsi="Times New Roman" w:cs="Times New Roman"/>
          <w:sz w:val="30"/>
          <w:szCs w:val="30"/>
        </w:rPr>
      </w:pP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ГЛАВА 16</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b/>
          <w:sz w:val="30"/>
          <w:szCs w:val="30"/>
        </w:rPr>
        <w:t>ПЛАТА ЗА САНИТАРНОЕ СОДЕРЖАНИЕ ВСПОМОГАТЕЛЬНЫХ ПОМЕЩЕНИЙ ЖИЛОГО ДОМА, ДЕЗИНФЕКЦИЮ, ДЕЗИНСЕКЦИЮ, ДЕРАТИЗАЦИЮ</w:t>
      </w:r>
    </w:p>
    <w:p w:rsidR="000340CC" w:rsidRPr="000340CC" w:rsidRDefault="000340CC">
      <w:pPr>
        <w:pStyle w:val="ConsPlusNormal"/>
        <w:jc w:val="center"/>
        <w:rPr>
          <w:rFonts w:ascii="Times New Roman" w:hAnsi="Times New Roman" w:cs="Times New Roman"/>
          <w:sz w:val="30"/>
          <w:szCs w:val="30"/>
        </w:rPr>
      </w:pPr>
      <w:r w:rsidRPr="000340CC">
        <w:rPr>
          <w:rFonts w:ascii="Times New Roman" w:hAnsi="Times New Roman" w:cs="Times New Roman"/>
          <w:sz w:val="30"/>
          <w:szCs w:val="30"/>
        </w:rPr>
        <w:t xml:space="preserve">(введена </w:t>
      </w:r>
      <w:hyperlink r:id="rId228" w:history="1">
        <w:r w:rsidRPr="000340CC">
          <w:rPr>
            <w:rFonts w:ascii="Times New Roman" w:hAnsi="Times New Roman" w:cs="Times New Roman"/>
            <w:color w:val="0000FF"/>
            <w:sz w:val="30"/>
            <w:szCs w:val="30"/>
          </w:rPr>
          <w:t>постановлением</w:t>
        </w:r>
      </w:hyperlink>
      <w:r w:rsidRPr="000340CC">
        <w:rPr>
          <w:rFonts w:ascii="Times New Roman" w:hAnsi="Times New Roman" w:cs="Times New Roman"/>
          <w:sz w:val="30"/>
          <w:szCs w:val="30"/>
        </w:rPr>
        <w:t xml:space="preserve"> Совмина от 23.03.2016 N 233)</w:t>
      </w:r>
    </w:p>
    <w:p w:rsidR="000340CC" w:rsidRPr="000340CC" w:rsidRDefault="000340CC">
      <w:pPr>
        <w:pStyle w:val="ConsPlusNormal"/>
        <w:rPr>
          <w:rFonts w:ascii="Times New Roman" w:hAnsi="Times New Roman" w:cs="Times New Roman"/>
          <w:sz w:val="30"/>
          <w:szCs w:val="30"/>
        </w:rPr>
      </w:pP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67. Услуги по санитарному содержанию вспомогательных помещений жилого дома оказываются исполнителем либо в случае принятия в соответствии с законодательными </w:t>
      </w:r>
      <w:hyperlink r:id="rId229" w:history="1">
        <w:r w:rsidRPr="000340CC">
          <w:rPr>
            <w:rFonts w:ascii="Times New Roman" w:hAnsi="Times New Roman" w:cs="Times New Roman"/>
            <w:color w:val="0000FF"/>
            <w:sz w:val="30"/>
            <w:szCs w:val="30"/>
          </w:rPr>
          <w:t>актами</w:t>
        </w:r>
      </w:hyperlink>
      <w:r w:rsidRPr="000340CC">
        <w:rPr>
          <w:rFonts w:ascii="Times New Roman" w:hAnsi="Times New Roman" w:cs="Times New Roman"/>
          <w:sz w:val="30"/>
          <w:szCs w:val="30"/>
        </w:rPr>
        <w:t xml:space="preserve"> решения об осуществлении самостоятельного санитарного содержания вспомогательных помещений жилого дома, за исключением услуг по дезинфекции, дезинсекции, дератизации, осуществляются плательщиками жилищно-коммунальных услуг самостоятельно.</w:t>
      </w:r>
    </w:p>
    <w:p w:rsidR="000340CC" w:rsidRPr="000340CC" w:rsidRDefault="000340CC">
      <w:pPr>
        <w:pStyle w:val="ConsPlusNormal"/>
        <w:ind w:firstLine="540"/>
        <w:jc w:val="both"/>
        <w:rPr>
          <w:rFonts w:ascii="Times New Roman" w:hAnsi="Times New Roman" w:cs="Times New Roman"/>
          <w:sz w:val="30"/>
          <w:szCs w:val="30"/>
        </w:rPr>
      </w:pPr>
      <w:bookmarkStart w:id="39" w:name="P569"/>
      <w:bookmarkEnd w:id="39"/>
      <w:r w:rsidRPr="000340CC">
        <w:rPr>
          <w:rFonts w:ascii="Times New Roman" w:hAnsi="Times New Roman" w:cs="Times New Roman"/>
          <w:sz w:val="30"/>
          <w:szCs w:val="30"/>
        </w:rPr>
        <w:t>В случае оказания данной услуги исполнителем плата за нее вносится плательщиками жилищно-коммунальных услуг в отношении жилых помещений исходя из фактических затрат исполнителя и количества граждан, зарегистрированных по месту жительства в жилом помещении, а также имеющих право владения и пользования жилым помещением коммерческого использования, частного жилищного фонда по договорам найма (при условии предоставления исполнителю копии договора найма жилого помещения), за исключением детей до семи лет, но не выше платы, рассчитанной исходя из предельно допустимого тарифа на данную услугу.</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Плата за санитарное содержание вспомогательных помещений жилого дома вносится плательщиками жилищно-коммунальных услуг в отношении нежилых помещений соразмерно общей площади принадлежащих им и (или) занимаемых ими нежилых помещений.</w:t>
      </w:r>
    </w:p>
    <w:p w:rsidR="000340CC" w:rsidRPr="000340CC" w:rsidRDefault="000340CC">
      <w:pPr>
        <w:pStyle w:val="ConsPlusNormal"/>
        <w:ind w:firstLine="540"/>
        <w:jc w:val="both"/>
        <w:rPr>
          <w:rFonts w:ascii="Times New Roman" w:hAnsi="Times New Roman" w:cs="Times New Roman"/>
          <w:sz w:val="30"/>
          <w:szCs w:val="30"/>
        </w:rPr>
      </w:pPr>
      <w:r w:rsidRPr="000340CC">
        <w:rPr>
          <w:rFonts w:ascii="Times New Roman" w:hAnsi="Times New Roman" w:cs="Times New Roman"/>
          <w:sz w:val="30"/>
          <w:szCs w:val="30"/>
        </w:rPr>
        <w:t xml:space="preserve">68. В случае принятия плательщиками жилищно-коммунальных услуг в соответствии с законодательными </w:t>
      </w:r>
      <w:hyperlink r:id="rId230" w:history="1">
        <w:r w:rsidRPr="000340CC">
          <w:rPr>
            <w:rFonts w:ascii="Times New Roman" w:hAnsi="Times New Roman" w:cs="Times New Roman"/>
            <w:color w:val="0000FF"/>
            <w:sz w:val="30"/>
            <w:szCs w:val="30"/>
          </w:rPr>
          <w:t>актами</w:t>
        </w:r>
      </w:hyperlink>
      <w:r w:rsidRPr="000340CC">
        <w:rPr>
          <w:rFonts w:ascii="Times New Roman" w:hAnsi="Times New Roman" w:cs="Times New Roman"/>
          <w:sz w:val="30"/>
          <w:szCs w:val="30"/>
        </w:rPr>
        <w:t xml:space="preserve"> решения об осуществлении самостоятельного санитарного </w:t>
      </w:r>
      <w:r w:rsidRPr="000340CC">
        <w:rPr>
          <w:rFonts w:ascii="Times New Roman" w:hAnsi="Times New Roman" w:cs="Times New Roman"/>
          <w:sz w:val="30"/>
          <w:szCs w:val="30"/>
        </w:rPr>
        <w:lastRenderedPageBreak/>
        <w:t>содержания вспомогательных помещений жилого дома, за исключением услуг по дезинфекции, дезинсекции, дератизации, и самостоятельного санитарного содержания вспомогательных помещений многоквартирного жилого дома плата за данную услугу не взимается. При этом плата за услуги по дезинфекции, дезинсекции, дератизации вносится плательщиками жилищно-коммунальных услуг в отношении жилых помещений исходя из расходов на их предоставление и количества граждан, зарегистрированных по месту жительства в жилом помещении, а также имеющих право владения и пользования жилым помещением коммерческого использования, частного жилищного фонда по договорам найма (при условии предоставления исполнителю копии договора найма жилого помещения), за исключением детей до семи лет.</w:t>
      </w:r>
    </w:p>
    <w:p w:rsidR="000340CC" w:rsidRPr="000340CC" w:rsidRDefault="000340CC">
      <w:pPr>
        <w:pStyle w:val="ConsPlusNormal"/>
        <w:rPr>
          <w:rFonts w:ascii="Times New Roman" w:hAnsi="Times New Roman" w:cs="Times New Roman"/>
          <w:sz w:val="30"/>
          <w:szCs w:val="30"/>
        </w:rPr>
      </w:pPr>
      <w:r w:rsidRPr="000340CC">
        <w:rPr>
          <w:rFonts w:ascii="Times New Roman" w:hAnsi="Times New Roman" w:cs="Times New Roman"/>
          <w:sz w:val="30"/>
          <w:szCs w:val="30"/>
        </w:rPr>
        <w:t>Плата за услуги по дезинфекции, дезинсекции, дератизации в отношении нежилых помещений вносится плательщиками жилищно-коммунальных услуг соразмерно общей площади принадлежащих им и (или) занимаемых ими нежилых помещений.</w:t>
      </w:r>
    </w:p>
    <w:p w:rsidR="000340CC" w:rsidRPr="000340CC" w:rsidRDefault="000340CC">
      <w:pPr>
        <w:pStyle w:val="ConsPlusNormal"/>
        <w:rPr>
          <w:rFonts w:ascii="Times New Roman" w:hAnsi="Times New Roman" w:cs="Times New Roman"/>
          <w:sz w:val="30"/>
          <w:szCs w:val="30"/>
        </w:rPr>
      </w:pPr>
    </w:p>
    <w:p w:rsidR="000340CC" w:rsidRDefault="000340CC">
      <w:pPr>
        <w:pStyle w:val="ConsPlusNormal"/>
      </w:pPr>
    </w:p>
    <w:p w:rsidR="000340CC" w:rsidRDefault="000340CC">
      <w:pPr>
        <w:pStyle w:val="ConsPlusNormal"/>
      </w:pPr>
    </w:p>
    <w:p w:rsidR="000340CC" w:rsidRDefault="000340CC">
      <w:pPr>
        <w:pStyle w:val="ConsPlusNormal"/>
      </w:pPr>
    </w:p>
    <w:p w:rsidR="000340CC" w:rsidRDefault="000340CC">
      <w:pPr>
        <w:pStyle w:val="ConsPlusNormal"/>
      </w:pPr>
    </w:p>
    <w:p w:rsidR="000340CC" w:rsidRDefault="000340CC">
      <w:pPr>
        <w:pStyle w:val="ConsPlusNormal"/>
        <w:jc w:val="right"/>
      </w:pPr>
      <w:r>
        <w:t>Приложение</w:t>
      </w:r>
    </w:p>
    <w:p w:rsidR="000340CC" w:rsidRDefault="000340CC">
      <w:pPr>
        <w:pStyle w:val="ConsPlusNormal"/>
        <w:jc w:val="right"/>
      </w:pPr>
      <w:r>
        <w:t>к Положению о порядке расчетов и внесения</w:t>
      </w:r>
    </w:p>
    <w:p w:rsidR="000340CC" w:rsidRDefault="000340CC">
      <w:pPr>
        <w:pStyle w:val="ConsPlusNormal"/>
        <w:jc w:val="right"/>
      </w:pPr>
      <w:r>
        <w:t>платы за жилищно-коммунальные услуги</w:t>
      </w:r>
    </w:p>
    <w:p w:rsidR="000340CC" w:rsidRDefault="000340CC">
      <w:pPr>
        <w:pStyle w:val="ConsPlusNormal"/>
        <w:jc w:val="right"/>
      </w:pPr>
      <w:r>
        <w:t>и платы за пользование жилыми помещениями</w:t>
      </w:r>
    </w:p>
    <w:p w:rsidR="000340CC" w:rsidRDefault="000340CC">
      <w:pPr>
        <w:pStyle w:val="ConsPlusNormal"/>
        <w:jc w:val="right"/>
      </w:pPr>
      <w:r>
        <w:t>государственного жилищного фонда</w:t>
      </w:r>
    </w:p>
    <w:p w:rsidR="000340CC" w:rsidRDefault="000340CC">
      <w:pPr>
        <w:pStyle w:val="ConsPlusNormal"/>
      </w:pPr>
    </w:p>
    <w:p w:rsidR="000340CC" w:rsidRDefault="000340CC">
      <w:pPr>
        <w:pStyle w:val="ConsPlusTitle"/>
        <w:jc w:val="center"/>
      </w:pPr>
      <w:bookmarkStart w:id="40" w:name="P584"/>
      <w:bookmarkEnd w:id="40"/>
      <w:r>
        <w:t>ПОРЯДОК ОПРЕДЕЛЕНИЯ КОЛИЧЕСТВА ТЕПЛОВОЙ ЭНЕРГИИ НА ПОДОГРЕВ 1 КУБ. МЕТРА ВОДЫ И ОТОПЛЕНИЕ 1 КВ. МЕТРА ОБЩЕЙ ПЛОЩАДИ ЖИЛЫХ ПОМЕЩЕНИЙ МНОГОКВАРТИРНОГО ЖИЛОГО ДОМА, ОБОРУДОВАННОГО ПРИБОРОМ ГРУППОВОГО УЧЕТА, ОБЕСПЕЧИВАЮЩИМ ОБЩИЙ УЧЕТ КОЛИЧЕСТВА ТЕПЛОВОЙ ЭНЕРГИИ НА ОТОПЛЕНИЕ И ПОДОГРЕВ ВОДЫ</w:t>
      </w:r>
    </w:p>
    <w:p w:rsidR="000340CC" w:rsidRDefault="000340CC">
      <w:pPr>
        <w:pStyle w:val="ConsPlusNormal"/>
        <w:jc w:val="center"/>
      </w:pPr>
      <w:r>
        <w:t xml:space="preserve">(в ред. </w:t>
      </w:r>
      <w:hyperlink r:id="rId231" w:history="1">
        <w:r>
          <w:rPr>
            <w:color w:val="0000FF"/>
          </w:rPr>
          <w:t>постановления</w:t>
        </w:r>
      </w:hyperlink>
      <w:r>
        <w:t xml:space="preserve"> Совмина от 23.03.2016 N 233)</w:t>
      </w:r>
    </w:p>
    <w:p w:rsidR="000340CC" w:rsidRDefault="000340CC">
      <w:pPr>
        <w:pStyle w:val="ConsPlusNormal"/>
      </w:pPr>
    </w:p>
    <w:p w:rsidR="000340CC" w:rsidRDefault="000340CC">
      <w:pPr>
        <w:pStyle w:val="ConsPlusNormal"/>
        <w:ind w:firstLine="540"/>
        <w:jc w:val="both"/>
      </w:pPr>
      <w:bookmarkStart w:id="41" w:name="P587"/>
      <w:bookmarkEnd w:id="41"/>
      <w:r>
        <w:t>1. Количество тепловой энергии на подогрев 1 куб. метра воды, подлежащее оплате плательщиками жилищно-коммунальных услуг, за отчетный месяц определяется по формуле</w:t>
      </w:r>
    </w:p>
    <w:p w:rsidR="000340CC" w:rsidRDefault="000340CC">
      <w:pPr>
        <w:pStyle w:val="ConsPlusNormal"/>
        <w:ind w:firstLine="540"/>
        <w:jc w:val="both"/>
      </w:pPr>
    </w:p>
    <w:p w:rsidR="000340CC" w:rsidRDefault="000340CC">
      <w:pPr>
        <w:pStyle w:val="ConsPlusNormal"/>
        <w:jc w:val="center"/>
      </w:pPr>
      <w:r w:rsidRPr="00350524">
        <w:rPr>
          <w:position w:val="-10"/>
        </w:rPr>
        <w:pict>
          <v:shape id="_x0000_i1025" style="width:202.25pt;height:18.15pt" coordsize="" o:spt="100" adj="0,,0" path="" filled="f" stroked="f">
            <v:stroke joinstyle="miter"/>
            <v:imagedata r:id="rId232" o:title="base_45057_146121_6"/>
            <v:formulas/>
            <v:path o:connecttype="segments"/>
          </v:shape>
        </w:pict>
      </w:r>
    </w:p>
    <w:p w:rsidR="000340CC" w:rsidRDefault="000340CC">
      <w:pPr>
        <w:pStyle w:val="ConsPlusNormal"/>
        <w:ind w:firstLine="540"/>
        <w:jc w:val="both"/>
      </w:pPr>
    </w:p>
    <w:p w:rsidR="000340CC" w:rsidRDefault="000340CC">
      <w:pPr>
        <w:pStyle w:val="ConsPlusNormal"/>
      </w:pPr>
      <w:r>
        <w:t xml:space="preserve">где </w:t>
      </w:r>
      <w:r w:rsidRPr="00350524">
        <w:rPr>
          <w:position w:val="-10"/>
        </w:rPr>
        <w:pict>
          <v:shape id="_x0000_i1026" style="width:13.75pt;height:18.15pt" coordsize="" o:spt="100" adj="0,,0" path="" filled="f" stroked="f">
            <v:stroke joinstyle="miter"/>
            <v:imagedata r:id="rId233" o:title="base_45057_146121_7"/>
            <v:formulas/>
            <v:path o:connecttype="segments"/>
          </v:shape>
        </w:pict>
      </w:r>
      <w:r>
        <w:t xml:space="preserve"> - количество тепловой энергии на подогрев 1 куб. метра воды, Гкал/куб. метр;</w:t>
      </w:r>
    </w:p>
    <w:p w:rsidR="000340CC" w:rsidRDefault="000340CC">
      <w:pPr>
        <w:pStyle w:val="ConsPlusNormal"/>
        <w:ind w:firstLine="540"/>
        <w:jc w:val="both"/>
      </w:pPr>
      <w:r>
        <w:rPr>
          <w:i/>
        </w:rPr>
        <w:t>Q</w:t>
      </w:r>
      <w:r>
        <w:t xml:space="preserve"> - количество тепловой энергии, определенное по показаниям прибора группового учета, обеспечивающего общий учет количества тепловой энергии на отопление жилых помещений и подогрев воды в многоквартирном жилом доме, за вычетом количества тепловой энергии на отопление и подогрев воды во встроенных (пристроенных) нежилых помещениях такого дома, Гкал;</w:t>
      </w:r>
    </w:p>
    <w:p w:rsidR="000340CC" w:rsidRDefault="000340CC">
      <w:pPr>
        <w:pStyle w:val="ConsPlusNormal"/>
        <w:ind w:firstLine="540"/>
        <w:jc w:val="both"/>
      </w:pPr>
      <w:r>
        <w:rPr>
          <w:i/>
        </w:rPr>
        <w:t>N</w:t>
      </w:r>
      <w:r>
        <w:rPr>
          <w:vertAlign w:val="subscript"/>
        </w:rPr>
        <w:t>1</w:t>
      </w:r>
      <w:r>
        <w:t xml:space="preserve"> - норматив потребления тепловой энергии на подогрев 1 куб. метра воды, установленный местным исполнительным и распорядительным органом, но не выше 0,08 Гкал/куб. метр, Гкал/куб. метр;</w:t>
      </w:r>
    </w:p>
    <w:p w:rsidR="000340CC" w:rsidRDefault="000340CC">
      <w:pPr>
        <w:pStyle w:val="ConsPlusNormal"/>
        <w:jc w:val="both"/>
      </w:pPr>
      <w:r>
        <w:t xml:space="preserve">(в ред. </w:t>
      </w:r>
      <w:hyperlink r:id="rId234" w:history="1">
        <w:r>
          <w:rPr>
            <w:color w:val="0000FF"/>
          </w:rPr>
          <w:t>постановления</w:t>
        </w:r>
      </w:hyperlink>
      <w:r>
        <w:t xml:space="preserve"> Совмина от 23.03.2016 N 233)</w:t>
      </w:r>
    </w:p>
    <w:p w:rsidR="000340CC" w:rsidRDefault="000340CC">
      <w:pPr>
        <w:pStyle w:val="ConsPlusNormal"/>
        <w:ind w:firstLine="540"/>
        <w:jc w:val="both"/>
      </w:pPr>
      <w:r>
        <w:rPr>
          <w:i/>
        </w:rPr>
        <w:t>V</w:t>
      </w:r>
      <w:r>
        <w:t xml:space="preserve"> - объем потребления горячей воды плательщиками жилищно-коммунальных услуг в многоквартирном жилом доме, куб. метров;</w:t>
      </w:r>
    </w:p>
    <w:p w:rsidR="000340CC" w:rsidRDefault="000340CC">
      <w:pPr>
        <w:pStyle w:val="ConsPlusNormal"/>
        <w:ind w:firstLine="540"/>
        <w:jc w:val="both"/>
      </w:pPr>
      <w:r w:rsidRPr="00350524">
        <w:rPr>
          <w:position w:val="-10"/>
        </w:rPr>
        <w:pict>
          <v:shape id="_x0000_i1027" style="width:18.15pt;height:18.15pt" coordsize="" o:spt="100" adj="0,,0" path="" filled="f" stroked="f">
            <v:stroke joinstyle="miter"/>
            <v:imagedata r:id="rId235" o:title="base_45057_146121_8"/>
            <v:formulas/>
            <v:path o:connecttype="segments"/>
          </v:shape>
        </w:pict>
      </w:r>
      <w:r>
        <w:t xml:space="preserve"> - норматив потребления тепловой энергии на отопление 1 кв. метра общей площади жилых помещений, установленный местным исполнительным и распорядительным органом, Гкал/кв. метр;</w:t>
      </w:r>
    </w:p>
    <w:p w:rsidR="000340CC" w:rsidRDefault="000340CC">
      <w:pPr>
        <w:pStyle w:val="ConsPlusNormal"/>
        <w:jc w:val="both"/>
      </w:pPr>
      <w:r>
        <w:t xml:space="preserve">(в ред. </w:t>
      </w:r>
      <w:hyperlink r:id="rId236" w:history="1">
        <w:r>
          <w:rPr>
            <w:color w:val="0000FF"/>
          </w:rPr>
          <w:t>постановления</w:t>
        </w:r>
      </w:hyperlink>
      <w:r>
        <w:t xml:space="preserve"> Совмина от 23.03.2016 N 233)</w:t>
      </w:r>
    </w:p>
    <w:p w:rsidR="000340CC" w:rsidRDefault="000340CC">
      <w:pPr>
        <w:pStyle w:val="ConsPlusNormal"/>
        <w:ind w:firstLine="540"/>
        <w:jc w:val="both"/>
      </w:pPr>
      <w:r>
        <w:rPr>
          <w:i/>
        </w:rPr>
        <w:t>S</w:t>
      </w:r>
      <w:r>
        <w:t xml:space="preserve"> - общая площадь жилых помещений в многоквартирном жилом доме, кв. метров.</w:t>
      </w:r>
    </w:p>
    <w:p w:rsidR="000340CC" w:rsidRDefault="000340CC">
      <w:pPr>
        <w:pStyle w:val="ConsPlusNormal"/>
        <w:ind w:firstLine="540"/>
        <w:jc w:val="both"/>
      </w:pPr>
      <w:r>
        <w:t>2. Количество тепловой энергии на отопление 1 кв. метра общей площади жилых помещений многоквартирного жилого дома определяется по формуле</w:t>
      </w:r>
    </w:p>
    <w:p w:rsidR="000340CC" w:rsidRDefault="000340CC">
      <w:pPr>
        <w:pStyle w:val="ConsPlusNormal"/>
        <w:ind w:firstLine="540"/>
        <w:jc w:val="both"/>
      </w:pPr>
    </w:p>
    <w:p w:rsidR="000340CC" w:rsidRDefault="000340CC">
      <w:pPr>
        <w:pStyle w:val="ConsPlusNormal"/>
        <w:jc w:val="center"/>
      </w:pPr>
      <w:r w:rsidRPr="00350524">
        <w:rPr>
          <w:position w:val="-10"/>
        </w:rPr>
        <w:pict>
          <v:shape id="_x0000_i1028" style="width:204.75pt;height:18.15pt" coordsize="" o:spt="100" adj="0,,0" path="" filled="f" stroked="f">
            <v:stroke joinstyle="miter"/>
            <v:imagedata r:id="rId237" o:title="base_45057_146121_9"/>
            <v:formulas/>
            <v:path o:connecttype="segments"/>
          </v:shape>
        </w:pict>
      </w:r>
    </w:p>
    <w:p w:rsidR="000340CC" w:rsidRDefault="000340CC">
      <w:pPr>
        <w:pStyle w:val="ConsPlusNormal"/>
        <w:ind w:firstLine="540"/>
        <w:jc w:val="both"/>
      </w:pPr>
    </w:p>
    <w:p w:rsidR="000340CC" w:rsidRDefault="000340CC">
      <w:pPr>
        <w:pStyle w:val="ConsPlusNormal"/>
      </w:pPr>
      <w:r>
        <w:t xml:space="preserve">где </w:t>
      </w:r>
      <w:r w:rsidRPr="00350524">
        <w:rPr>
          <w:position w:val="-10"/>
        </w:rPr>
        <w:pict>
          <v:shape id="_x0000_i1029" style="width:15.05pt;height:18.15pt" coordsize="" o:spt="100" adj="0,,0" path="" filled="f" stroked="f">
            <v:stroke joinstyle="miter"/>
            <v:imagedata r:id="rId238" o:title="base_45057_146121_10"/>
            <v:formulas/>
            <v:path o:connecttype="segments"/>
          </v:shape>
        </w:pict>
      </w:r>
      <w:r>
        <w:t xml:space="preserve"> - количество тепловой энергии на отопление 1 кв. метра общей площади жилых помещений многоквартирного жилого дома, Гкал/кв. метр;</w:t>
      </w:r>
    </w:p>
    <w:p w:rsidR="000340CC" w:rsidRDefault="000340CC">
      <w:pPr>
        <w:pStyle w:val="ConsPlusNormal"/>
        <w:ind w:firstLine="540"/>
        <w:jc w:val="both"/>
      </w:pPr>
      <w:r>
        <w:t xml:space="preserve">обозначения </w:t>
      </w:r>
      <w:r w:rsidRPr="00350524">
        <w:rPr>
          <w:position w:val="-10"/>
        </w:rPr>
        <w:pict>
          <v:shape id="_x0000_i1030" style="width:85.75pt;height:18.15pt" coordsize="" o:spt="100" adj="0,,0" path="" filled="f" stroked="f">
            <v:stroke joinstyle="miter"/>
            <v:imagedata r:id="rId239" o:title="base_45057_146121_11"/>
            <v:formulas/>
            <v:path o:connecttype="segments"/>
          </v:shape>
        </w:pict>
      </w:r>
      <w:r>
        <w:t xml:space="preserve"> соответствуют указанным в </w:t>
      </w:r>
      <w:hyperlink w:anchor="P587" w:history="1">
        <w:r>
          <w:rPr>
            <w:color w:val="0000FF"/>
          </w:rPr>
          <w:t>пункте 1</w:t>
        </w:r>
      </w:hyperlink>
      <w:r>
        <w:t xml:space="preserve"> настоящего приложения.</w:t>
      </w:r>
    </w:p>
    <w:p w:rsidR="000340CC" w:rsidRDefault="000340CC">
      <w:pPr>
        <w:pStyle w:val="ConsPlusNormal"/>
        <w:ind w:firstLine="540"/>
        <w:jc w:val="both"/>
      </w:pPr>
    </w:p>
    <w:p w:rsidR="000340CC" w:rsidRDefault="000340CC">
      <w:pPr>
        <w:pStyle w:val="ConsPlusNormal"/>
        <w:ind w:firstLine="540"/>
        <w:jc w:val="both"/>
      </w:pPr>
    </w:p>
    <w:p w:rsidR="000340CC" w:rsidRDefault="000340CC">
      <w:pPr>
        <w:pStyle w:val="ConsPlusNormal"/>
        <w:pBdr>
          <w:top w:val="single" w:sz="6" w:space="0" w:color="auto"/>
        </w:pBdr>
        <w:spacing w:before="100" w:after="100"/>
        <w:jc w:val="both"/>
        <w:rPr>
          <w:sz w:val="2"/>
          <w:szCs w:val="2"/>
        </w:rPr>
      </w:pPr>
    </w:p>
    <w:p w:rsidR="0062410C" w:rsidRDefault="0062410C"/>
    <w:sectPr w:rsidR="0062410C" w:rsidSect="000340CC">
      <w:pgSz w:w="11906" w:h="16838"/>
      <w:pgMar w:top="426" w:right="566"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0340CC"/>
    <w:rsid w:val="000340CC"/>
    <w:rsid w:val="00167FB1"/>
    <w:rsid w:val="001C06DE"/>
    <w:rsid w:val="00234EC9"/>
    <w:rsid w:val="00290240"/>
    <w:rsid w:val="002B72FF"/>
    <w:rsid w:val="002F5F9A"/>
    <w:rsid w:val="00323137"/>
    <w:rsid w:val="00335B82"/>
    <w:rsid w:val="004746D7"/>
    <w:rsid w:val="005B16BA"/>
    <w:rsid w:val="005B229F"/>
    <w:rsid w:val="006164A6"/>
    <w:rsid w:val="0062410C"/>
    <w:rsid w:val="00665E26"/>
    <w:rsid w:val="00676A86"/>
    <w:rsid w:val="00765362"/>
    <w:rsid w:val="00767762"/>
    <w:rsid w:val="007F3B86"/>
    <w:rsid w:val="0091384B"/>
    <w:rsid w:val="00941201"/>
    <w:rsid w:val="0094781E"/>
    <w:rsid w:val="00AA45E2"/>
    <w:rsid w:val="00B17B2E"/>
    <w:rsid w:val="00B66E93"/>
    <w:rsid w:val="00B71A05"/>
    <w:rsid w:val="00C75EC4"/>
    <w:rsid w:val="00CA23DE"/>
    <w:rsid w:val="00CD7476"/>
    <w:rsid w:val="00CF7333"/>
    <w:rsid w:val="00E2510E"/>
    <w:rsid w:val="00E50AD2"/>
    <w:rsid w:val="00EA09BD"/>
    <w:rsid w:val="00F42AC4"/>
    <w:rsid w:val="00F77AFC"/>
    <w:rsid w:val="00FA15C9"/>
    <w:rsid w:val="00FA52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1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40CC"/>
    <w:pPr>
      <w:widowControl w:val="0"/>
      <w:autoSpaceDE w:val="0"/>
      <w:autoSpaceDN w:val="0"/>
      <w:jc w:val="left"/>
    </w:pPr>
    <w:rPr>
      <w:rFonts w:ascii="Calibri" w:eastAsia="Times New Roman" w:hAnsi="Calibri" w:cs="Calibri"/>
      <w:szCs w:val="20"/>
      <w:lang w:eastAsia="ru-RU"/>
    </w:rPr>
  </w:style>
  <w:style w:type="paragraph" w:customStyle="1" w:styleId="ConsPlusNonformat">
    <w:name w:val="ConsPlusNonformat"/>
    <w:rsid w:val="000340CC"/>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
    <w:name w:val="ConsPlusTitle"/>
    <w:rsid w:val="000340CC"/>
    <w:pPr>
      <w:widowControl w:val="0"/>
      <w:autoSpaceDE w:val="0"/>
      <w:autoSpaceDN w:val="0"/>
      <w:jc w:val="left"/>
    </w:pPr>
    <w:rPr>
      <w:rFonts w:ascii="Calibri" w:eastAsia="Times New Roman" w:hAnsi="Calibri" w:cs="Calibri"/>
      <w:b/>
      <w:szCs w:val="20"/>
      <w:lang w:eastAsia="ru-RU"/>
    </w:rPr>
  </w:style>
  <w:style w:type="paragraph" w:customStyle="1" w:styleId="ConsPlusCell">
    <w:name w:val="ConsPlusCell"/>
    <w:rsid w:val="000340CC"/>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0340CC"/>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Page">
    <w:name w:val="ConsPlusTitlePage"/>
    <w:rsid w:val="000340CC"/>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0340CC"/>
    <w:pPr>
      <w:widowControl w:val="0"/>
      <w:autoSpaceDE w:val="0"/>
      <w:autoSpaceDN w:val="0"/>
      <w:jc w:val="left"/>
    </w:pPr>
    <w:rPr>
      <w:rFonts w:ascii="Tahoma" w:eastAsia="Times New Roman" w:hAnsi="Tahoma" w:cs="Tahoma"/>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A1F2EB207532C363EE2E043092E7AC1786990CB2326CDE2CCFFD856C6211463049280168D85A51B0FC4ABD71Ew22FH" TargetMode="External"/><Relationship Id="rId21" Type="http://schemas.openxmlformats.org/officeDocument/2006/relationships/hyperlink" Target="consultantplus://offline/ref=6A1F2EB207532C363EE2E043092E7AC1786990CB2326CBE6C3F7D956C6211463049280168D85A51B0FC4ABD71Bw22BH" TargetMode="External"/><Relationship Id="rId42" Type="http://schemas.openxmlformats.org/officeDocument/2006/relationships/hyperlink" Target="consultantplus://offline/ref=6A1F2EB207532C363EE2E043092E7AC1786990CB2326CBE6C3F7D956C6211463049280168D85A51B0FC4ABD71Fw22FH" TargetMode="External"/><Relationship Id="rId63" Type="http://schemas.openxmlformats.org/officeDocument/2006/relationships/hyperlink" Target="consultantplus://offline/ref=6A1F2EB207532C363EE2E043092E7AC1786990CB2326CAEDCFF1D756C6211463049280168D85A51B0FC4ABD71Aw225H" TargetMode="External"/><Relationship Id="rId84" Type="http://schemas.openxmlformats.org/officeDocument/2006/relationships/hyperlink" Target="consultantplus://offline/ref=6A1F2EB207532C363EE2E043092E7AC1786990CB2326CAE6CFF3D956C62114630492w820H" TargetMode="External"/><Relationship Id="rId138" Type="http://schemas.openxmlformats.org/officeDocument/2006/relationships/hyperlink" Target="consultantplus://offline/ref=6A1F2EB207532C363EE2E043092E7AC1786990CB2326CDE6CBF0DC56C6211463049280168D85A51B0FC4ABD61Aw229H" TargetMode="External"/><Relationship Id="rId159" Type="http://schemas.openxmlformats.org/officeDocument/2006/relationships/hyperlink" Target="consultantplus://offline/ref=6A1F2EB207532C363EE2E043092E7AC1786990CB2326CDE2CCFFD856C6211463049280168D85A51B0FC4ABD712w22AH" TargetMode="External"/><Relationship Id="rId170" Type="http://schemas.openxmlformats.org/officeDocument/2006/relationships/hyperlink" Target="consultantplus://offline/ref=6A1F2EB207532C363EE2E043092E7AC1786990CB2326CDE2CCFFD856C6211463049280168D85A51B0FC4ABD619w22BH" TargetMode="External"/><Relationship Id="rId191" Type="http://schemas.openxmlformats.org/officeDocument/2006/relationships/hyperlink" Target="consultantplus://offline/ref=6A1F2EB207532C363EE2E043092E7AC1786990CB2326CDE2CCFFD856C6211463049280168D85A51B0FC4ABD61Dw228H" TargetMode="External"/><Relationship Id="rId205" Type="http://schemas.openxmlformats.org/officeDocument/2006/relationships/hyperlink" Target="consultantplus://offline/ref=6A1F2EB207532C363EE2E043092E7AC1786990CB2326CDE2CCFFD856C6211463049280168D85A51B0FC4ABD613w22EH" TargetMode="External"/><Relationship Id="rId226" Type="http://schemas.openxmlformats.org/officeDocument/2006/relationships/hyperlink" Target="consultantplus://offline/ref=6A1F2EB207532C363EE2E043092E7AC1786990CB2326CAE2CCF6DD56C6211463049280168D85A51B0FC4ABD71Bw225H" TargetMode="External"/><Relationship Id="rId107" Type="http://schemas.openxmlformats.org/officeDocument/2006/relationships/hyperlink" Target="consultantplus://offline/ref=6A1F2EB207532C363EE2E043092E7AC1786990CB2326CDE2CCFFD856C6211463049280168D85A51B0FC4ABD71Fw22DH" TargetMode="External"/><Relationship Id="rId11" Type="http://schemas.openxmlformats.org/officeDocument/2006/relationships/hyperlink" Target="consultantplus://offline/ref=6A1F2EB207532C363EE2E043092E7AC1786990CB2326CBE3C2F7DF56C6211463049280168D85A51B0FC4ABD71Aw22EH" TargetMode="External"/><Relationship Id="rId32" Type="http://schemas.openxmlformats.org/officeDocument/2006/relationships/hyperlink" Target="consultantplus://offline/ref=6A1F2EB207532C363EE2E043092E7AC1786990CB2326CBE6C3F7D956C6211463049280168D85A51B0FC4ABD719w225H" TargetMode="External"/><Relationship Id="rId53" Type="http://schemas.openxmlformats.org/officeDocument/2006/relationships/hyperlink" Target="consultantplus://offline/ref=6A1F2EB207532C363EE2E043092E7AC1786990CB2326CBE6C3F7D956C6211463049280168D85A51B0FC4ABD61Aw229H" TargetMode="External"/><Relationship Id="rId74" Type="http://schemas.openxmlformats.org/officeDocument/2006/relationships/hyperlink" Target="consultantplus://offline/ref=6A1F2EB207532C363EE2E043092E7AC1786990CB2321CDEDCCF0D40BCC294D6F06w925H" TargetMode="External"/><Relationship Id="rId128" Type="http://schemas.openxmlformats.org/officeDocument/2006/relationships/hyperlink" Target="consultantplus://offline/ref=6A1F2EB207532C363EE2E043092E7AC1786990CB2326CDE2CCFFD856C6211463049280168D85A51B0FC4ABD71Dw22BH" TargetMode="External"/><Relationship Id="rId149" Type="http://schemas.openxmlformats.org/officeDocument/2006/relationships/hyperlink" Target="consultantplus://offline/ref=6A1F2EB207532C363EE2E043092E7AC1786990CB2326CDE2CCFFD856C6211463049280168D85A51B0FC4ABD713w22FH" TargetMode="External"/><Relationship Id="rId5" Type="http://schemas.openxmlformats.org/officeDocument/2006/relationships/hyperlink" Target="consultantplus://offline/ref=6A1F2EB207532C363EE2E043092E7AC1786990CB2326CAEDCFF1D756C6211463049280168D85A51B0FC4ABD71Aw225H" TargetMode="External"/><Relationship Id="rId95" Type="http://schemas.openxmlformats.org/officeDocument/2006/relationships/hyperlink" Target="consultantplus://offline/ref=6A1F2EB207532C363EE2E043092E7AC1786990CB2326CDE2CCFFD856C6211463049280168D85A51B0FC4ABD719w229H" TargetMode="External"/><Relationship Id="rId160" Type="http://schemas.openxmlformats.org/officeDocument/2006/relationships/hyperlink" Target="consultantplus://offline/ref=6A1F2EB207532C363EE2E043092E7AC1786990CB2326CDE2CCFFD856C6211463049280168D85A51B0FC4ABD712w22AH" TargetMode="External"/><Relationship Id="rId181" Type="http://schemas.openxmlformats.org/officeDocument/2006/relationships/hyperlink" Target="consultantplus://offline/ref=6A1F2EB207532C363EE2E043092E7AC1786990CB2326CAEDCDFFD656C6211463049280168D85A51B0FC4ABD71Dw22EH" TargetMode="External"/><Relationship Id="rId216" Type="http://schemas.openxmlformats.org/officeDocument/2006/relationships/hyperlink" Target="consultantplus://offline/ref=6A1F2EB207532C363EE2E043092E7AC1786990CB2326CDE2CCFFD856C6211463049280168D85A51B0FC4ABD51Bw229H" TargetMode="External"/><Relationship Id="rId237" Type="http://schemas.openxmlformats.org/officeDocument/2006/relationships/image" Target="media/image4.wmf"/><Relationship Id="rId22" Type="http://schemas.openxmlformats.org/officeDocument/2006/relationships/hyperlink" Target="consultantplus://offline/ref=6A1F2EB207532C363EE2E043092E7AC1786990CB2326CBE6C3F7D956C6211463049280168D85A51B0FC4ABD71Aw228H" TargetMode="External"/><Relationship Id="rId43" Type="http://schemas.openxmlformats.org/officeDocument/2006/relationships/hyperlink" Target="consultantplus://offline/ref=6A1F2EB207532C363EE2E043092E7AC1786990CB2326CBE6C3F7D956C6211463049280168D85A51B0FC4ABD71Fw229H" TargetMode="External"/><Relationship Id="rId64" Type="http://schemas.openxmlformats.org/officeDocument/2006/relationships/hyperlink" Target="consultantplus://offline/ref=6A1F2EB207532C363EE2E043092E7AC1786990CB2326CBE1CFF7DC56C62114630492w820H" TargetMode="External"/><Relationship Id="rId118" Type="http://schemas.openxmlformats.org/officeDocument/2006/relationships/hyperlink" Target="consultantplus://offline/ref=6A1F2EB207532C363EE2E043092E7AC1786990CB2326CDE2CCFFD856C6211463049280168D85A51B0FC4ABD71Ew22EH" TargetMode="External"/><Relationship Id="rId139" Type="http://schemas.openxmlformats.org/officeDocument/2006/relationships/hyperlink" Target="consultantplus://offline/ref=6A1F2EB207532C363EE2E043092E7AC1786990CB2325C9E5C2F4D40BCC294D6F06958F499A82EC170EC4ABD7w12FH" TargetMode="External"/><Relationship Id="rId85" Type="http://schemas.openxmlformats.org/officeDocument/2006/relationships/hyperlink" Target="consultantplus://offline/ref=6A1F2EB207532C363EE2E043092E7AC1786990CB2326CAE6CFF3D856C62114630492w820H" TargetMode="External"/><Relationship Id="rId150" Type="http://schemas.openxmlformats.org/officeDocument/2006/relationships/hyperlink" Target="consultantplus://offline/ref=6A1F2EB207532C363EE2E043092E7AC1786990CB2326CDE2CCFFD856C6211463049280168D85A51B0FC4ABD713w229H" TargetMode="External"/><Relationship Id="rId171" Type="http://schemas.openxmlformats.org/officeDocument/2006/relationships/hyperlink" Target="consultantplus://offline/ref=6A1F2EB207532C363EE2E043092E7AC1786990CB2326CDE2CCFFD856C6211463049280168D85A51B0FC4ABD619w22BH" TargetMode="External"/><Relationship Id="rId192" Type="http://schemas.openxmlformats.org/officeDocument/2006/relationships/hyperlink" Target="consultantplus://offline/ref=6A1F2EB207532C363EE2E043092E7AC1786990CB2326CDE2C3F3D656C6211463049280168D85A51B0FC4ABD113w225H" TargetMode="External"/><Relationship Id="rId206" Type="http://schemas.openxmlformats.org/officeDocument/2006/relationships/hyperlink" Target="consultantplus://offline/ref=6A1F2EB207532C363EE2E043092E7AC1786990CB2326CDE2CCFFD856C6211463049280168D85A51B0FC4ABD613w22EH" TargetMode="External"/><Relationship Id="rId227" Type="http://schemas.openxmlformats.org/officeDocument/2006/relationships/hyperlink" Target="consultantplus://offline/ref=6A1F2EB207532C363EE2E043092E7AC1786990CB2326CDE2CCFFD856C6211463049280168D85A51B0FC4ABD518w22AH" TargetMode="External"/><Relationship Id="rId201" Type="http://schemas.openxmlformats.org/officeDocument/2006/relationships/hyperlink" Target="consultantplus://offline/ref=6A1F2EB207532C363EE2E043092E7AC1786990CB2326CDE2CCFFD856C6211463049280168D85A51B0FC4ABD612w22DH" TargetMode="External"/><Relationship Id="rId222" Type="http://schemas.openxmlformats.org/officeDocument/2006/relationships/hyperlink" Target="consultantplus://offline/ref=6A1F2EB207532C363EE2E043092E7AC1786990CB2326CDE2CCFFD856C6211463049280168D85A51B0FC4ABD51Aw22CH" TargetMode="External"/><Relationship Id="rId12" Type="http://schemas.openxmlformats.org/officeDocument/2006/relationships/hyperlink" Target="consultantplus://offline/ref=6A1F2EB207532C363EE2E043092E7AC1786990CB2326CBE3C2F7DF56C6211463049280168D85A51B0FC4ABD71Ew22CH" TargetMode="External"/><Relationship Id="rId17" Type="http://schemas.openxmlformats.org/officeDocument/2006/relationships/hyperlink" Target="consultantplus://offline/ref=6A1F2EB207532C363EE2E043092E7AC1786990CB2326CBE3C2F7DF56C6211463049280168D85A51B0FC4ABD718w22CH" TargetMode="External"/><Relationship Id="rId33" Type="http://schemas.openxmlformats.org/officeDocument/2006/relationships/hyperlink" Target="consultantplus://offline/ref=6A1F2EB207532C363EE2E043092E7AC1786990CB2326CBE6C3F7D956C6211463049280168D85A51B0FC4ABD718w22BH" TargetMode="External"/><Relationship Id="rId38" Type="http://schemas.openxmlformats.org/officeDocument/2006/relationships/hyperlink" Target="consultantplus://offline/ref=6A1F2EB207532C363EE2E043092E7AC1786990CB2326CBE6C3F7D956C6211463049280168D85A51B0FC4ABD718w22FH" TargetMode="External"/><Relationship Id="rId59" Type="http://schemas.openxmlformats.org/officeDocument/2006/relationships/hyperlink" Target="consultantplus://offline/ref=6A1F2EB207532C363EE2E043092E7AC1786990CB2326CBE6C3F7D956C6211463049280168D85A51B0FC4ABD519w224H" TargetMode="External"/><Relationship Id="rId103" Type="http://schemas.openxmlformats.org/officeDocument/2006/relationships/hyperlink" Target="consultantplus://offline/ref=6A1F2EB207532C363EE2E043092E7AC1786990CB2326CDE2CCFFD856C6211463049280168D85A51B0FC4ABD518w22AH" TargetMode="External"/><Relationship Id="rId108" Type="http://schemas.openxmlformats.org/officeDocument/2006/relationships/hyperlink" Target="consultantplus://offline/ref=6A1F2EB207532C363EE2E043092E7AC1786990CB2326CAE2C9F7D956C6211463049280168D85A51B0FC7AFD41Cw22BH" TargetMode="External"/><Relationship Id="rId124" Type="http://schemas.openxmlformats.org/officeDocument/2006/relationships/hyperlink" Target="consultantplus://offline/ref=6A1F2EB207532C363EE2E043092E7AC1786990CB2326CDE2CCFFD856C6211463049280168D85A51B0FC4ABD71Ew22AH" TargetMode="External"/><Relationship Id="rId129" Type="http://schemas.openxmlformats.org/officeDocument/2006/relationships/hyperlink" Target="consultantplus://offline/ref=6A1F2EB207532C363EE2E043092E7AC1786990CB2326CDE2CEF2D956C6211463049280168D85A51B0FC4ABD71Bw225H" TargetMode="External"/><Relationship Id="rId54" Type="http://schemas.openxmlformats.org/officeDocument/2006/relationships/hyperlink" Target="consultantplus://offline/ref=6A1F2EB207532C363EE2E043092E7AC1786990CB2326CBE6C3F7D956C6211463049280168D85A51B0FC4ABD61Aw22EH" TargetMode="External"/><Relationship Id="rId70" Type="http://schemas.openxmlformats.org/officeDocument/2006/relationships/hyperlink" Target="consultantplus://offline/ref=6A1F2EB207532C363EE2E043092E7AC1786990CB2323CEE0CBF4D40BCC294D6F06w925H" TargetMode="External"/><Relationship Id="rId75" Type="http://schemas.openxmlformats.org/officeDocument/2006/relationships/hyperlink" Target="consultantplus://offline/ref=6A1F2EB207532C363EE2E043092E7AC1786990CB2320CDE7CCF0D40BCC294D6F06w925H" TargetMode="External"/><Relationship Id="rId91" Type="http://schemas.openxmlformats.org/officeDocument/2006/relationships/hyperlink" Target="consultantplus://offline/ref=6A1F2EB207532C363EE2E043092E7AC1786990CB2326CAE7C3F0DE56C6211463049280168D85A51B0FC4ABD51Bw224H" TargetMode="External"/><Relationship Id="rId96" Type="http://schemas.openxmlformats.org/officeDocument/2006/relationships/hyperlink" Target="consultantplus://offline/ref=6A1F2EB207532C363EE2E043092E7AC1786990CB2326CDE2CCFFD856C6211463049280168D85A51B0FC4ABD719w228H" TargetMode="External"/><Relationship Id="rId140" Type="http://schemas.openxmlformats.org/officeDocument/2006/relationships/hyperlink" Target="consultantplus://offline/ref=6A1F2EB207532C363EE2E043092E7AC1786990CB2326CDE6CBF0DC56C6211463049280168D85A51B0FC4ABD613w22FH" TargetMode="External"/><Relationship Id="rId145" Type="http://schemas.openxmlformats.org/officeDocument/2006/relationships/hyperlink" Target="consultantplus://offline/ref=6A1F2EB207532C363EE2E043092E7AC1786990CB2326C0E2CAFED40BCC294D6F06958F499A82EC170EC4AED3w12BH" TargetMode="External"/><Relationship Id="rId161" Type="http://schemas.openxmlformats.org/officeDocument/2006/relationships/hyperlink" Target="consultantplus://offline/ref=6A1F2EB207532C363EE2E043092E7AC1786990CB2326CDE2CCFFD856C6211463049280168D85A51B0FC4ABD712w225H" TargetMode="External"/><Relationship Id="rId166" Type="http://schemas.openxmlformats.org/officeDocument/2006/relationships/hyperlink" Target="consultantplus://offline/ref=6A1F2EB207532C363EE2E043092E7AC1786990CB2326CDE2CCFFD856C6211463049280168D85A51B0FC4ABD712w224H" TargetMode="External"/><Relationship Id="rId182" Type="http://schemas.openxmlformats.org/officeDocument/2006/relationships/hyperlink" Target="consultantplus://offline/ref=6A1F2EB207532C363EE2E043092E7AC1786990CB2326CDE2CCFFD856C6211463049280168D85A51B0FC4ABD61Fw229H" TargetMode="External"/><Relationship Id="rId187" Type="http://schemas.openxmlformats.org/officeDocument/2006/relationships/hyperlink" Target="consultantplus://offline/ref=6A1F2EB207532C363EE2E043092E7AC1786990CB2326CDE2CCFFD856C6211463049280168D85A51B0FC4ABD61Ew22DH" TargetMode="External"/><Relationship Id="rId217" Type="http://schemas.openxmlformats.org/officeDocument/2006/relationships/hyperlink" Target="consultantplus://offline/ref=6A1F2EB207532C363EE2E043092E7AC1786990CB2326CAEDC2F6D956C6211463049280168D85A51B0FC4ABD11Aw225H" TargetMode="External"/><Relationship Id="rId1" Type="http://schemas.openxmlformats.org/officeDocument/2006/relationships/styles" Target="styles.xml"/><Relationship Id="rId6" Type="http://schemas.openxmlformats.org/officeDocument/2006/relationships/hyperlink" Target="consultantplus://offline/ref=6A1F2EB207532C363EE2E043092E7AC1786990CB2326CDE2CCFFD856C6211463049280168D85A51B0FC4ABD719w22DH" TargetMode="External"/><Relationship Id="rId212" Type="http://schemas.openxmlformats.org/officeDocument/2006/relationships/hyperlink" Target="consultantplus://offline/ref=6A1F2EB207532C363EE2E043092E7AC1786990CB2326CDE2CCFFD856C6211463049280168D85A51B0FC4ABD518w22AH" TargetMode="External"/><Relationship Id="rId233" Type="http://schemas.openxmlformats.org/officeDocument/2006/relationships/image" Target="media/image2.wmf"/><Relationship Id="rId238" Type="http://schemas.openxmlformats.org/officeDocument/2006/relationships/image" Target="media/image5.wmf"/><Relationship Id="rId23" Type="http://schemas.openxmlformats.org/officeDocument/2006/relationships/hyperlink" Target="consultantplus://offline/ref=6A1F2EB207532C363EE2E043092E7AC1786990CB2326CBE6C3F7D956C6211463049280168D85A51B0FC4ABD71Aw228H" TargetMode="External"/><Relationship Id="rId28" Type="http://schemas.openxmlformats.org/officeDocument/2006/relationships/hyperlink" Target="consultantplus://offline/ref=6A1F2EB207532C363EE2E043092E7AC1786990CB2326CBE6C3F7D956C6211463049280168D85A51B0FC4ABD71Aw224H" TargetMode="External"/><Relationship Id="rId49" Type="http://schemas.openxmlformats.org/officeDocument/2006/relationships/hyperlink" Target="consultantplus://offline/ref=6A1F2EB207532C363EE2E043092E7AC1786990CB2326CBE6C3F7D956C6211463049280168D85A51B0FC4ABD61Bw228H" TargetMode="External"/><Relationship Id="rId114" Type="http://schemas.openxmlformats.org/officeDocument/2006/relationships/hyperlink" Target="consultantplus://offline/ref=6A1F2EB207532C363EE2E043092E7AC1786990CB2326CDE2CCFFD856C6211463049280168D85A51B0FC4ABD71Fw22BH" TargetMode="External"/><Relationship Id="rId119" Type="http://schemas.openxmlformats.org/officeDocument/2006/relationships/hyperlink" Target="consultantplus://offline/ref=6A1F2EB207532C363EE2E043092E7AC1786990CB2326CDE2CCFFD856C6211463049280168D85A51B0FC4ABD71Ew229H" TargetMode="External"/><Relationship Id="rId44" Type="http://schemas.openxmlformats.org/officeDocument/2006/relationships/hyperlink" Target="consultantplus://offline/ref=6A1F2EB207532C363EE2E043092E7AC1786990CB2326CBE6C3F7D956C6211463049280168D85A51B0FC4ABD71Fw22BH" TargetMode="External"/><Relationship Id="rId60" Type="http://schemas.openxmlformats.org/officeDocument/2006/relationships/hyperlink" Target="consultantplus://offline/ref=6A1F2EB207532C363EE2E043092E7AC1786990CB2326CBE6C3F7D956C6211463049280168D85A51B0FC4ABD518w22CH" TargetMode="External"/><Relationship Id="rId65" Type="http://schemas.openxmlformats.org/officeDocument/2006/relationships/hyperlink" Target="consultantplus://offline/ref=6A1F2EB207532C363EE2E043092E7AC1786990CB2324C1E7CFF3D40BCC294D6F06w925H" TargetMode="External"/><Relationship Id="rId81" Type="http://schemas.openxmlformats.org/officeDocument/2006/relationships/hyperlink" Target="consultantplus://offline/ref=6A1F2EB207532C363EE2E043092E7AC1786990CB232FCFE0CBFED40BCC294D6F06w925H" TargetMode="External"/><Relationship Id="rId86" Type="http://schemas.openxmlformats.org/officeDocument/2006/relationships/hyperlink" Target="consultantplus://offline/ref=6A1F2EB207532C363EE2E043092E7AC1786990CB2326CAEDCFF1D756C6211463049280168D85A51B0FC4ABD71Aw225H" TargetMode="External"/><Relationship Id="rId130" Type="http://schemas.openxmlformats.org/officeDocument/2006/relationships/hyperlink" Target="consultantplus://offline/ref=6A1F2EB207532C363EE2E043092E7AC1786990CB2326CDE3CCF0DB56C6211463049280168D85A51B0FC4ABD31Ew22DH" TargetMode="External"/><Relationship Id="rId135" Type="http://schemas.openxmlformats.org/officeDocument/2006/relationships/hyperlink" Target="consultantplus://offline/ref=6A1F2EB207532C363EE2E043092E7AC1786990CB2326CDE3CCF0DB56C6211463049280168D85A51B0FC4ABD41Fw225H" TargetMode="External"/><Relationship Id="rId151" Type="http://schemas.openxmlformats.org/officeDocument/2006/relationships/hyperlink" Target="consultantplus://offline/ref=6A1F2EB207532C363EE2E043092E7AC1786990CB2326CDE5CAF7DA56C6211463049280168D85A51B0FC4A8DE12w22CH" TargetMode="External"/><Relationship Id="rId156" Type="http://schemas.openxmlformats.org/officeDocument/2006/relationships/hyperlink" Target="consultantplus://offline/ref=6A1F2EB207532C363EE2E043092E7AC1786990CB2326CDE2CCFFD856C6211463049280168D85A51B0FC4ABD712w229H" TargetMode="External"/><Relationship Id="rId177" Type="http://schemas.openxmlformats.org/officeDocument/2006/relationships/hyperlink" Target="consultantplus://offline/ref=6A1F2EB207532C363EE2E043092E7AC1786990CB2326CDE2CCFFD856C6211463049280168D85A51B0FC4ABD61Fw22CH" TargetMode="External"/><Relationship Id="rId198" Type="http://schemas.openxmlformats.org/officeDocument/2006/relationships/hyperlink" Target="consultantplus://offline/ref=6A1F2EB207532C363EE2E043092E7AC1786990CB2326CDE2CCFFD856C6211463049280168D85A51B0FC4ABD613w22EH" TargetMode="External"/><Relationship Id="rId172" Type="http://schemas.openxmlformats.org/officeDocument/2006/relationships/hyperlink" Target="consultantplus://offline/ref=6A1F2EB207532C363EE2E043092E7AC1786990CB2326CDE2CCFFD856C6211463049280168D85A51B0FC4ABD618w229H" TargetMode="External"/><Relationship Id="rId193" Type="http://schemas.openxmlformats.org/officeDocument/2006/relationships/hyperlink" Target="consultantplus://offline/ref=6A1F2EB207532C363EE2E043092E7AC1786990CB2326CDE2CCFFD856C6211463049280168D85A51B0FC4ABD61Dw22BH" TargetMode="External"/><Relationship Id="rId202" Type="http://schemas.openxmlformats.org/officeDocument/2006/relationships/hyperlink" Target="consultantplus://offline/ref=6A1F2EB207532C363EE2E043092E7AC1786990CB2326CDE2CCFFD856C6211463049280168D85A51B0FC4ABD612w22FH" TargetMode="External"/><Relationship Id="rId207" Type="http://schemas.openxmlformats.org/officeDocument/2006/relationships/hyperlink" Target="consultantplus://offline/ref=6A1F2EB207532C363EE2E043092E7AC1786990CB2326CDE2CCFFD856C6211463049280168D85A51B0FC4ABD518w22AH" TargetMode="External"/><Relationship Id="rId223" Type="http://schemas.openxmlformats.org/officeDocument/2006/relationships/hyperlink" Target="consultantplus://offline/ref=6A1F2EB207532C363EE2E043092E7AC1786990CB2326CDE2CCFFD856C6211463049280168D85A51B0FC4ABD51Aw22EH" TargetMode="External"/><Relationship Id="rId228" Type="http://schemas.openxmlformats.org/officeDocument/2006/relationships/hyperlink" Target="consultantplus://offline/ref=6A1F2EB207532C363EE2E043092E7AC1786990CB2326CDE2CCFFD856C6211463049280168D85A51B0FC4ABD51Aw22BH" TargetMode="External"/><Relationship Id="rId13" Type="http://schemas.openxmlformats.org/officeDocument/2006/relationships/hyperlink" Target="consultantplus://offline/ref=6A1F2EB207532C363EE2E043092E7AC1786990CB2326CBE3C2F7DF56C6211463049280168D85A51B0FC4ABD718w22CH" TargetMode="External"/><Relationship Id="rId18" Type="http://schemas.openxmlformats.org/officeDocument/2006/relationships/hyperlink" Target="consultantplus://offline/ref=6A1F2EB207532C363EE2E043092E7AC1786990CB2326CBE3C2F7DF56C6211463049280168D85A51B0FC4ABD71Dw22EH" TargetMode="External"/><Relationship Id="rId39" Type="http://schemas.openxmlformats.org/officeDocument/2006/relationships/hyperlink" Target="consultantplus://offline/ref=6A1F2EB207532C363EE2E043092E7AC1786990CB2326CBE6C3F7D956C6211463049280168D85A51B0FC4ABD718w22FH" TargetMode="External"/><Relationship Id="rId109" Type="http://schemas.openxmlformats.org/officeDocument/2006/relationships/hyperlink" Target="consultantplus://offline/ref=6A1F2EB207532C363EE2E043092E7AC1786990CB2326CAE2C9F7D956C6211463049280168D85A51B0FC4AED71Cw22AH" TargetMode="External"/><Relationship Id="rId34" Type="http://schemas.openxmlformats.org/officeDocument/2006/relationships/hyperlink" Target="consultantplus://offline/ref=6A1F2EB207532C363EE2E043092E7AC1786990CB2326CBE6C3F7D956C6211463049280168D85A51B0FC4ABD718w225H" TargetMode="External"/><Relationship Id="rId50" Type="http://schemas.openxmlformats.org/officeDocument/2006/relationships/hyperlink" Target="consultantplus://offline/ref=6A1F2EB207532C363EE2E043092E7AC1786990CB2326CBE6C3F7D956C6211463049280168D85A51B0FC4ABD61Bw229H" TargetMode="External"/><Relationship Id="rId55" Type="http://schemas.openxmlformats.org/officeDocument/2006/relationships/hyperlink" Target="consultantplus://offline/ref=6A1F2EB207532C363EE2E043092E7AC1786990CB2326CBE6C3F7D956C6211463049280168D85A51B0FC4ABD61Aw229H" TargetMode="External"/><Relationship Id="rId76" Type="http://schemas.openxmlformats.org/officeDocument/2006/relationships/hyperlink" Target="consultantplus://offline/ref=6A1F2EB207532C363EE2E043092E7AC1786990CB2326CBE2C3F5DB56C6211463049280168D85A51B0FC4ABD71Aw22FH" TargetMode="External"/><Relationship Id="rId97" Type="http://schemas.openxmlformats.org/officeDocument/2006/relationships/hyperlink" Target="consultantplus://offline/ref=6A1F2EB207532C363EE2E043092E7AC1786990CB2326CDE3CEF3DE56C6211463049280168D85A51B0FC4ABD71Aw22FH" TargetMode="External"/><Relationship Id="rId104" Type="http://schemas.openxmlformats.org/officeDocument/2006/relationships/hyperlink" Target="consultantplus://offline/ref=6A1F2EB207532C363EE2E043092E7AC1786990CB2326CDE0CAFFDF56C6211463049280168D85A51B0FC4ABD61Ew22EH" TargetMode="External"/><Relationship Id="rId120" Type="http://schemas.openxmlformats.org/officeDocument/2006/relationships/hyperlink" Target="consultantplus://offline/ref=6A1F2EB207532C363EE2E043092E7AC1786990CB2326CDE2CCFFD856C6211463049280168D85A51B0FC4ABD71Ew22BH" TargetMode="External"/><Relationship Id="rId125" Type="http://schemas.openxmlformats.org/officeDocument/2006/relationships/hyperlink" Target="consultantplus://offline/ref=6A1F2EB207532C363EE2E043092E7AC1786990CB2326CDE0CBF5D656C6211463049280168D85A51B0FC4AED71Ew228H" TargetMode="External"/><Relationship Id="rId141" Type="http://schemas.openxmlformats.org/officeDocument/2006/relationships/hyperlink" Target="consultantplus://offline/ref=6A1F2EB207532C363EE2E043092E7AC1786990CB2326CDE2CCFFD856C6211463049280168D85A51B0FC4ABD71Dw225H" TargetMode="External"/><Relationship Id="rId146" Type="http://schemas.openxmlformats.org/officeDocument/2006/relationships/hyperlink" Target="consultantplus://offline/ref=6A1F2EB207532C363EE2E043092E7AC1786990CB2326CDE2CCFFD856C6211463049280168D85A51B0FC4ABD713w22DH" TargetMode="External"/><Relationship Id="rId167" Type="http://schemas.openxmlformats.org/officeDocument/2006/relationships/hyperlink" Target="consultantplus://offline/ref=6A1F2EB207532C363EE2E043092E7AC1786990CB2326CDE2CCFFD856C6211463049280168D85A51B0FC4ABD619w22DH" TargetMode="External"/><Relationship Id="rId188" Type="http://schemas.openxmlformats.org/officeDocument/2006/relationships/hyperlink" Target="consultantplus://offline/ref=6A1F2EB207532C363EE2E043092E7AC1786990CB2326CDE2CCFFD856C6211463049280168D85A51B0FC4ABD61Ew22EH" TargetMode="External"/><Relationship Id="rId7" Type="http://schemas.openxmlformats.org/officeDocument/2006/relationships/hyperlink" Target="consultantplus://offline/ref=6A1F2EB207532C363EE2E043092E7AC1786990CB2326CAE5C3F0DC56C6211463049280168D85A51B0FC4ABD71Aw228H" TargetMode="External"/><Relationship Id="rId71" Type="http://schemas.openxmlformats.org/officeDocument/2006/relationships/hyperlink" Target="consultantplus://offline/ref=6A1F2EB207532C363EE2E043092E7AC1786990CB2322C8E1CFF6D40BCC294D6F06w925H" TargetMode="External"/><Relationship Id="rId92" Type="http://schemas.openxmlformats.org/officeDocument/2006/relationships/hyperlink" Target="consultantplus://offline/ref=6A1F2EB207532C363EE2E043092E7AC1786990CB2326CAE0C8F6DA56C6211463049280168D85A51B0FC4ABD61Ew228H" TargetMode="External"/><Relationship Id="rId162" Type="http://schemas.openxmlformats.org/officeDocument/2006/relationships/hyperlink" Target="consultantplus://offline/ref=6A1F2EB207532C363EE2E043092E7AC1786990CB2326CDE3CFFFD656C6211463049280168D85A51B0FC4ABD01Fw225H" TargetMode="External"/><Relationship Id="rId183" Type="http://schemas.openxmlformats.org/officeDocument/2006/relationships/hyperlink" Target="consultantplus://offline/ref=6A1F2EB207532C363EE2E043092E7AC1786990CB2326CDE2CCFFD856C6211463049280168D85A51B0FC4ABD61Fw228H" TargetMode="External"/><Relationship Id="rId213" Type="http://schemas.openxmlformats.org/officeDocument/2006/relationships/hyperlink" Target="consultantplus://offline/ref=6A1F2EB207532C363EE2E043092E7AC1786990CB2326CDE2CCFFD856C6211463049280168D85A51B0FC4ABD51Bw22DH" TargetMode="External"/><Relationship Id="rId218" Type="http://schemas.openxmlformats.org/officeDocument/2006/relationships/hyperlink" Target="consultantplus://offline/ref=6A1F2EB207532C363EE2E043092E7AC1786990CB2326CDE2CCFFD856C6211463049280168D85A51B0FC4ABD51Bw228H" TargetMode="External"/><Relationship Id="rId234" Type="http://schemas.openxmlformats.org/officeDocument/2006/relationships/hyperlink" Target="consultantplus://offline/ref=6A1F2EB207532C363EE2E043092E7AC1786990CB2326CDE2CCFFD856C6211463049280168D85A51B0FC4ABD518w22EH" TargetMode="External"/><Relationship Id="rId239" Type="http://schemas.openxmlformats.org/officeDocument/2006/relationships/image" Target="media/image6.wmf"/><Relationship Id="rId2" Type="http://schemas.openxmlformats.org/officeDocument/2006/relationships/settings" Target="settings.xml"/><Relationship Id="rId29" Type="http://schemas.openxmlformats.org/officeDocument/2006/relationships/hyperlink" Target="consultantplus://offline/ref=6A1F2EB207532C363EE2E043092E7AC1786990CB2326CBE6C3F7D956C6211463049280168D85A51B0FC4ABD719w22CH" TargetMode="External"/><Relationship Id="rId24" Type="http://schemas.openxmlformats.org/officeDocument/2006/relationships/hyperlink" Target="consultantplus://offline/ref=6A1F2EB207532C363EE2E043092E7AC1786990CB2326CBE6C3F7D956C6211463049280168D85A51B0FC4ABD71Aw22BH" TargetMode="External"/><Relationship Id="rId40" Type="http://schemas.openxmlformats.org/officeDocument/2006/relationships/hyperlink" Target="consultantplus://offline/ref=6A1F2EB207532C363EE2E043092E7AC1786990CB2326CBE6C3F7D956C6211463049280168D85A51B0FC4ABD718w22EH" TargetMode="External"/><Relationship Id="rId45" Type="http://schemas.openxmlformats.org/officeDocument/2006/relationships/hyperlink" Target="consultantplus://offline/ref=6A1F2EB207532C363EE2E043092E7AC1786990CB2326CBE6C3F7D956C6211463049280168D85A51B0FC4ABD713w228H" TargetMode="External"/><Relationship Id="rId66" Type="http://schemas.openxmlformats.org/officeDocument/2006/relationships/hyperlink" Target="consultantplus://offline/ref=6A1F2EB207532C363EE2E043092E7AC1786990CB2323C9E2CFF3D40BCC294D6F06w925H" TargetMode="External"/><Relationship Id="rId87" Type="http://schemas.openxmlformats.org/officeDocument/2006/relationships/hyperlink" Target="consultantplus://offline/ref=6A1F2EB207532C363EE2E043092E7AC1786990CB2326CAE6CFF0DE56C62114630492w820H" TargetMode="External"/><Relationship Id="rId110" Type="http://schemas.openxmlformats.org/officeDocument/2006/relationships/hyperlink" Target="consultantplus://offline/ref=6A1F2EB207532C363EE2E043092E7AC1786990CB2326CAE2C9F7D956C6211463049280168D85A51B0FC4AED61Cw224H" TargetMode="External"/><Relationship Id="rId115" Type="http://schemas.openxmlformats.org/officeDocument/2006/relationships/hyperlink" Target="consultantplus://offline/ref=6A1F2EB207532C363EE2E043092E7AC1786990CB2326CDE2CCFFD856C6211463049280168D85A51B0FC4ABD71Fw224H" TargetMode="External"/><Relationship Id="rId131" Type="http://schemas.openxmlformats.org/officeDocument/2006/relationships/hyperlink" Target="consultantplus://offline/ref=6A1F2EB207532C363EE2E043092E7AC1786990CB2326CDE3CCF0DB56C6211463049280168D85A51B0FC4ABD31Ew22FH" TargetMode="External"/><Relationship Id="rId136" Type="http://schemas.openxmlformats.org/officeDocument/2006/relationships/hyperlink" Target="consultantplus://offline/ref=6A1F2EB207532C363EE2E043092E7AC1786990CB2326CDE3CCF0DB56C6211463049280168D85A51B0FC4ABD21Aw22FH" TargetMode="External"/><Relationship Id="rId157" Type="http://schemas.openxmlformats.org/officeDocument/2006/relationships/hyperlink" Target="consultantplus://offline/ref=6A1F2EB207532C363EE2E043092E7AC1786990CB2326CDE2CCFFD856C6211463049280168D85A51B0FC4ABD712w22BH" TargetMode="External"/><Relationship Id="rId178" Type="http://schemas.openxmlformats.org/officeDocument/2006/relationships/hyperlink" Target="consultantplus://offline/ref=6A1F2EB207532C363EE2E043092E7AC1786990CB2326CDE2CCFFD856C6211463049280168D85A51B0FC4ABD61Fw22FH" TargetMode="External"/><Relationship Id="rId61" Type="http://schemas.openxmlformats.org/officeDocument/2006/relationships/hyperlink" Target="consultantplus://offline/ref=6A1F2EB207532C363EE2E043092E7AC1786990CB2326CAE4C9F2DC56C6211463049280168D85A51B0FC4ABD61Fw225H" TargetMode="External"/><Relationship Id="rId82" Type="http://schemas.openxmlformats.org/officeDocument/2006/relationships/hyperlink" Target="consultantplus://offline/ref=6A1F2EB207532C363EE2E043092E7AC1786990CB2326CAE0CFF7D756C6211463049280168D85A51B0FC4ABD71Aw225H" TargetMode="External"/><Relationship Id="rId152" Type="http://schemas.openxmlformats.org/officeDocument/2006/relationships/hyperlink" Target="consultantplus://offline/ref=6A1F2EB207532C363EE2E043092E7AC1786990CB2326CAE4C3F2DF56C6211463049280168D85A51B0FC4ABD613w22EH" TargetMode="External"/><Relationship Id="rId173" Type="http://schemas.openxmlformats.org/officeDocument/2006/relationships/hyperlink" Target="consultantplus://offline/ref=6A1F2EB207532C363EE2E043092E7AC1786990CB2326CDE2CCFFD856C6211463049280168D85A51B0FC4ABD618w228H" TargetMode="External"/><Relationship Id="rId194" Type="http://schemas.openxmlformats.org/officeDocument/2006/relationships/hyperlink" Target="consultantplus://offline/ref=6A1F2EB207532C363EE2E043092E7AC1786990CB2326CDE2CCFFD856C6211463049280168D85A51B0FC4ABD518w22AH" TargetMode="External"/><Relationship Id="rId199" Type="http://schemas.openxmlformats.org/officeDocument/2006/relationships/hyperlink" Target="consultantplus://offline/ref=6A1F2EB207532C363EE2E043092E7AC1786990CB2326CDE2CCFFD856C6211463049280168D85A51B0FC4ABD613w228H" TargetMode="External"/><Relationship Id="rId203" Type="http://schemas.openxmlformats.org/officeDocument/2006/relationships/hyperlink" Target="consultantplus://offline/ref=6A1F2EB207532C363EE2E043092E7AC1786990CB2326CDE2CCFFD856C6211463049280168D85A51B0FC4ABD518w22AH" TargetMode="External"/><Relationship Id="rId208" Type="http://schemas.openxmlformats.org/officeDocument/2006/relationships/hyperlink" Target="consultantplus://offline/ref=6A1F2EB207532C363EE2E043092E7AC1786990CB2326CDE2CCFFD856C6211463049280168D85A51B0FC4ABD612w228H" TargetMode="External"/><Relationship Id="rId229" Type="http://schemas.openxmlformats.org/officeDocument/2006/relationships/hyperlink" Target="consultantplus://offline/ref=6A1F2EB207532C363EE2E043092E7AC1786990CB2326CDE1CFF3DA56C6211463049280168D85A51B0FC4ABD71Aw22BH" TargetMode="External"/><Relationship Id="rId19" Type="http://schemas.openxmlformats.org/officeDocument/2006/relationships/hyperlink" Target="consultantplus://offline/ref=6A1F2EB207532C363EE2E043092E7AC1786990CB2326CBE6C3F7D956C62114630492w820H" TargetMode="External"/><Relationship Id="rId224" Type="http://schemas.openxmlformats.org/officeDocument/2006/relationships/hyperlink" Target="consultantplus://offline/ref=6A1F2EB207532C363EE2E043092E7AC1786990CB2326CDE2CCFFD856C6211463049280168D85A51B0FC4ABD518w22AH" TargetMode="External"/><Relationship Id="rId240" Type="http://schemas.openxmlformats.org/officeDocument/2006/relationships/fontTable" Target="fontTable.xml"/><Relationship Id="rId14" Type="http://schemas.openxmlformats.org/officeDocument/2006/relationships/hyperlink" Target="consultantplus://offline/ref=6A1F2EB207532C363EE2E043092E7AC1786990CB2326CBE3C2F7DF56C6211463049280168D85A51B0FC4ABD718w22DH" TargetMode="External"/><Relationship Id="rId30" Type="http://schemas.openxmlformats.org/officeDocument/2006/relationships/hyperlink" Target="consultantplus://offline/ref=6A1F2EB207532C363EE2E043092E7AC1786990CB2326CBE6C3F7D956C6211463049280168D85A51B0FC4ABD719w229H" TargetMode="External"/><Relationship Id="rId35" Type="http://schemas.openxmlformats.org/officeDocument/2006/relationships/hyperlink" Target="consultantplus://offline/ref=6A1F2EB207532C363EE2E043092E7AC1786990CB2326CBE6C3F7D956C6211463049280168D85A51B0FC4ABD71Fw22DH" TargetMode="External"/><Relationship Id="rId56" Type="http://schemas.openxmlformats.org/officeDocument/2006/relationships/hyperlink" Target="consultantplus://offline/ref=6A1F2EB207532C363EE2E043092E7AC1786990CB2326CBE6C3F7D956C6211463049280168D85A51B0FC4ABD61Aw228H" TargetMode="External"/><Relationship Id="rId77" Type="http://schemas.openxmlformats.org/officeDocument/2006/relationships/hyperlink" Target="consultantplus://offline/ref=6A1F2EB207532C363EE2E043092E7AC1786990CB2326CBECCBF2D756C6211463049280168D85A51B0FC4ABD61Bw228H" TargetMode="External"/><Relationship Id="rId100" Type="http://schemas.openxmlformats.org/officeDocument/2006/relationships/hyperlink" Target="consultantplus://offline/ref=6A1F2EB207532C363EE2E043092E7AC1786990CB2326CDE2CCFFD856C6211463049280168D85A51B0FC4ABD719w224H" TargetMode="External"/><Relationship Id="rId105" Type="http://schemas.openxmlformats.org/officeDocument/2006/relationships/hyperlink" Target="consultantplus://offline/ref=6A1F2EB207532C363EE2E043092E7AC1786990CB2326CDE2CCFFD856C6211463049280168D85A51B0FC4ABD718w22CH" TargetMode="External"/><Relationship Id="rId126" Type="http://schemas.openxmlformats.org/officeDocument/2006/relationships/hyperlink" Target="consultantplus://offline/ref=6A1F2EB207532C363EE2E043092E7AC1786990CB2326CDE2CCFFD856C6211463049280168D85A51B0FC4ABD71Dw22EH" TargetMode="External"/><Relationship Id="rId147" Type="http://schemas.openxmlformats.org/officeDocument/2006/relationships/hyperlink" Target="consultantplus://offline/ref=6A1F2EB207532C363EE2E043092E7AC1786990CB2326CDE0CAFFDF56C6211463049280168D85A51B0FC4AAD61Bw225H" TargetMode="External"/><Relationship Id="rId168" Type="http://schemas.openxmlformats.org/officeDocument/2006/relationships/hyperlink" Target="consultantplus://offline/ref=6A1F2EB207532C363EE2E043092E7AC1786990CB2326CDE2CCFFD856C6211463049280168D85A51B0FC4ABD619w22FH" TargetMode="External"/><Relationship Id="rId8" Type="http://schemas.openxmlformats.org/officeDocument/2006/relationships/hyperlink" Target="consultantplus://offline/ref=6A1F2EB207532C363EE2E043092E7AC1786990CB2326CBE3C2F7DF56C62114630492w820H" TargetMode="External"/><Relationship Id="rId51" Type="http://schemas.openxmlformats.org/officeDocument/2006/relationships/hyperlink" Target="consultantplus://offline/ref=6A1F2EB207532C363EE2E043092E7AC1786990CB2326CBE6C3F7D956C6211463049280168D85A51B0FC4ABD412w225H" TargetMode="External"/><Relationship Id="rId72" Type="http://schemas.openxmlformats.org/officeDocument/2006/relationships/hyperlink" Target="consultantplus://offline/ref=6A1F2EB207532C363EE2E043092E7AC1786990CB2322CEE7C8FED40BCC294D6F06w925H" TargetMode="External"/><Relationship Id="rId93" Type="http://schemas.openxmlformats.org/officeDocument/2006/relationships/hyperlink" Target="consultantplus://offline/ref=6A1F2EB207532C363EE2E043092E7AC1786990CB2326CDE2CCFFD856C6211463049280168D85A51B0FC4ABD719w22FH" TargetMode="External"/><Relationship Id="rId98" Type="http://schemas.openxmlformats.org/officeDocument/2006/relationships/hyperlink" Target="consultantplus://offline/ref=6A1F2EB207532C363EE2E043092E7AC1786990CB2326CDE0CAFFDF56C6211463049280168D85A51B0FC4ABD61Ew22EH" TargetMode="External"/><Relationship Id="rId121" Type="http://schemas.openxmlformats.org/officeDocument/2006/relationships/hyperlink" Target="consultantplus://offline/ref=6A1F2EB207532C363EE2E043092E7AC1786990CB2326CDE2CCFFD856C6211463049280168D85A51B0FC4ABD71Ew22AH" TargetMode="External"/><Relationship Id="rId142" Type="http://schemas.openxmlformats.org/officeDocument/2006/relationships/hyperlink" Target="consultantplus://offline/ref=6A1F2EB207532C363EE2E043092E7AC1786990CB2326CDE2CCFFD856C6211463049280168D85A51B0FC4ABD71Cw22AH" TargetMode="External"/><Relationship Id="rId163" Type="http://schemas.openxmlformats.org/officeDocument/2006/relationships/hyperlink" Target="consultantplus://offline/ref=6A1F2EB207532C363EE2E043092E7AC1786990CB2326CDE1CCF4D956C6211463049280168D85A51B0FC4AAD71Bw225H" TargetMode="External"/><Relationship Id="rId184" Type="http://schemas.openxmlformats.org/officeDocument/2006/relationships/hyperlink" Target="consultantplus://offline/ref=6A1F2EB207532C363EE2E043092E7AC1786990CB2326CDE2CCFFD856C6211463049280168D85A51B0FC4ABD61Fw228H" TargetMode="External"/><Relationship Id="rId189" Type="http://schemas.openxmlformats.org/officeDocument/2006/relationships/hyperlink" Target="consultantplus://offline/ref=6A1F2EB207532C363EE2E043092E7AC1786990CB2326CDE2CCFFD856C6211463049280168D85A51B0FC4ABD61Dw22FH" TargetMode="External"/><Relationship Id="rId219" Type="http://schemas.openxmlformats.org/officeDocument/2006/relationships/hyperlink" Target="consultantplus://offline/ref=6A1F2EB207532C363EE2E043092E7AC1786990CB2326CDE2CCFFD856C6211463049280168D85A51B0FC4ABD51Bw22AH" TargetMode="External"/><Relationship Id="rId3" Type="http://schemas.openxmlformats.org/officeDocument/2006/relationships/webSettings" Target="webSettings.xml"/><Relationship Id="rId214" Type="http://schemas.openxmlformats.org/officeDocument/2006/relationships/hyperlink" Target="consultantplus://offline/ref=6A1F2EB207532C363EE2E043092E7AC1786990CB2326CDE2CCFFD856C6211463049280168D85A51B0FC4ABD51Bw22FH" TargetMode="External"/><Relationship Id="rId230" Type="http://schemas.openxmlformats.org/officeDocument/2006/relationships/hyperlink" Target="consultantplus://offline/ref=6A1F2EB207532C363EE2E043092E7AC1786990CB2326CDE1CFF3DA56C6211463049280168D85A51B0FC4ABD71Aw22BH" TargetMode="External"/><Relationship Id="rId235" Type="http://schemas.openxmlformats.org/officeDocument/2006/relationships/image" Target="media/image3.wmf"/><Relationship Id="rId25" Type="http://schemas.openxmlformats.org/officeDocument/2006/relationships/hyperlink" Target="consultantplus://offline/ref=6A1F2EB207532C363EE2E043092E7AC1786990CB2326CBE6C3F7D956C6211463049280168D85A51B0FC4ABD71Aw22BH" TargetMode="External"/><Relationship Id="rId46" Type="http://schemas.openxmlformats.org/officeDocument/2006/relationships/hyperlink" Target="consultantplus://offline/ref=6A1F2EB207532C363EE2E043092E7AC1786990CB2326CBE6C3F7D956C6211463049280168D85A51B0FC4ABD713w229H" TargetMode="External"/><Relationship Id="rId67" Type="http://schemas.openxmlformats.org/officeDocument/2006/relationships/hyperlink" Target="consultantplus://offline/ref=6A1F2EB207532C363EE2E043092E7AC1786990CB2323C8EDC3F7D40BCC294D6F06958F499A82EC170EC4AFD3w12BH" TargetMode="External"/><Relationship Id="rId116" Type="http://schemas.openxmlformats.org/officeDocument/2006/relationships/hyperlink" Target="consultantplus://offline/ref=6A1F2EB207532C363EE2E043092E7AC1786990CB2326CDE2CCFFD856C6211463049280168D85A51B0FC4ABD71Fw224H" TargetMode="External"/><Relationship Id="rId137" Type="http://schemas.openxmlformats.org/officeDocument/2006/relationships/hyperlink" Target="consultantplus://offline/ref=6A1F2EB207532C363EE2E043092E7AC1786990CB2326CDE3CCF0DB56C6211463049280168D85A51B0FC4ABD41Fw225H" TargetMode="External"/><Relationship Id="rId158" Type="http://schemas.openxmlformats.org/officeDocument/2006/relationships/hyperlink" Target="consultantplus://offline/ref=6A1F2EB207532C363EE2E043092E7AC1786990CB2326CDE2CCFFD856C6211463049280168D85A51B0FC4ABD712w22AH" TargetMode="External"/><Relationship Id="rId20" Type="http://schemas.openxmlformats.org/officeDocument/2006/relationships/hyperlink" Target="consultantplus://offline/ref=6A1F2EB207532C363EE2E043092E7AC1786990CB2326CBE6C3F7D956C6211463049280168D85A51B0FC4ABD71Bw22EH" TargetMode="External"/><Relationship Id="rId41" Type="http://schemas.openxmlformats.org/officeDocument/2006/relationships/hyperlink" Target="consultantplus://offline/ref=6A1F2EB207532C363EE2E043092E7AC1786990CB2326CBE6C3F7D956C6211463049280168D85A51B0FC4ABD71Fw22EH" TargetMode="External"/><Relationship Id="rId62" Type="http://schemas.openxmlformats.org/officeDocument/2006/relationships/hyperlink" Target="consultantplus://offline/ref=6A1F2EB207532C363EE2E043092E7AC1786990CB2326CDE2CCFFD856C6211463049280168D85A51B0FC4ABD719w22CH" TargetMode="External"/><Relationship Id="rId83" Type="http://schemas.openxmlformats.org/officeDocument/2006/relationships/hyperlink" Target="consultantplus://offline/ref=6A1F2EB207532C363EE2E043092E7AC1786990CB232EC0E1C3F4D40BCC294D6F06w925H" TargetMode="External"/><Relationship Id="rId88" Type="http://schemas.openxmlformats.org/officeDocument/2006/relationships/hyperlink" Target="consultantplus://offline/ref=6A1F2EB207532C363EE2E043092E7AC1786990CB2326CAE4C9F2DC56C6211463049280168D85A51B0FC4ABD21Ew22CH" TargetMode="External"/><Relationship Id="rId111" Type="http://schemas.openxmlformats.org/officeDocument/2006/relationships/hyperlink" Target="consultantplus://offline/ref=6A1F2EB207532C363EE2E043092E7AC1786990CB2326CDE2CCFFD856C6211463049280168D85A51B0FC4ABD71Fw22FH" TargetMode="External"/><Relationship Id="rId132" Type="http://schemas.openxmlformats.org/officeDocument/2006/relationships/hyperlink" Target="consultantplus://offline/ref=6A1F2EB207532C363EE2E043092E7AC1786990CB2326CDE3CCF0DB56C6211463049280168D85A51B0FC4ABD31Ew225H" TargetMode="External"/><Relationship Id="rId153" Type="http://schemas.openxmlformats.org/officeDocument/2006/relationships/hyperlink" Target="consultantplus://offline/ref=6A1F2EB207532C363EE2E043092E7AC1786990CB2326CDE2CCFFD856C6211463049280168D85A51B0FC4ABD713w228H" TargetMode="External"/><Relationship Id="rId174" Type="http://schemas.openxmlformats.org/officeDocument/2006/relationships/hyperlink" Target="consultantplus://offline/ref=6A1F2EB207532C363EE2E043092E7AC1786990CB2326CDE2CCFFD856C6211463049280168D85A51B0FC4ABD618w22BH" TargetMode="External"/><Relationship Id="rId179" Type="http://schemas.openxmlformats.org/officeDocument/2006/relationships/hyperlink" Target="consultantplus://offline/ref=6A1F2EB207532C363EE2E043092E7AC1786990CB2326CDE2CCFFD856C6211463049280168D85A51B0FC4ABD61Fw22FH" TargetMode="External"/><Relationship Id="rId195" Type="http://schemas.openxmlformats.org/officeDocument/2006/relationships/hyperlink" Target="consultantplus://offline/ref=6A1F2EB207532C363EE2E043092E7AC1786990CB2326CDE2CCFFD856C6211463049280168D85A51B0FC4ABD61Dw225H" TargetMode="External"/><Relationship Id="rId209" Type="http://schemas.openxmlformats.org/officeDocument/2006/relationships/hyperlink" Target="consultantplus://offline/ref=6A1F2EB207532C363EE2E043092E7AC1786990CB2326CDE2CCFFD856C6211463049280168D85A51B0FC4ABD612w22AH" TargetMode="External"/><Relationship Id="rId190" Type="http://schemas.openxmlformats.org/officeDocument/2006/relationships/hyperlink" Target="consultantplus://offline/ref=6A1F2EB207532C363EE2E043092E7AC1786990CB2326CDE2CCFFD856C6211463049280168D85A51B0FC4ABD61Dw22FH" TargetMode="External"/><Relationship Id="rId204" Type="http://schemas.openxmlformats.org/officeDocument/2006/relationships/hyperlink" Target="consultantplus://offline/ref=6A1F2EB207532C363EE2E043092E7AC1786990CB2326CDE2CCFFD856C6211463049280168D85A51B0FC4ABD612w22EH" TargetMode="External"/><Relationship Id="rId220" Type="http://schemas.openxmlformats.org/officeDocument/2006/relationships/hyperlink" Target="consultantplus://offline/ref=6A1F2EB207532C363EE2E043092E7AC1786990CB2326CDE3CEF3DE56C6211463049280168D85A51B0FC4ABD619w224H" TargetMode="External"/><Relationship Id="rId225" Type="http://schemas.openxmlformats.org/officeDocument/2006/relationships/hyperlink" Target="consultantplus://offline/ref=6A1F2EB207532C363EE2E043092E7AC1786990CB2326CDE2CCFFD856C6211463049280168D85A51B0FC4ABD51Aw22BH" TargetMode="External"/><Relationship Id="rId241" Type="http://schemas.openxmlformats.org/officeDocument/2006/relationships/theme" Target="theme/theme1.xml"/><Relationship Id="rId15" Type="http://schemas.openxmlformats.org/officeDocument/2006/relationships/hyperlink" Target="consultantplus://offline/ref=6A1F2EB207532C363EE2E043092E7AC1786990CB2326CBE3C2F7DF56C6211463049280168D85A51B0FC4ABD71Dw22CH" TargetMode="External"/><Relationship Id="rId36" Type="http://schemas.openxmlformats.org/officeDocument/2006/relationships/hyperlink" Target="consultantplus://offline/ref=6A1F2EB207532C363EE2E043092E7AC1786990CB2326CBE6C3F7D956C6211463049280168D85A51B0FC4ABD71Fw22CH" TargetMode="External"/><Relationship Id="rId57" Type="http://schemas.openxmlformats.org/officeDocument/2006/relationships/hyperlink" Target="consultantplus://offline/ref=6A1F2EB207532C363EE2E043092E7AC1786990CB2326CBE6C3F7D956C6211463049280168D85A51B0FC4ABD519w225H" TargetMode="External"/><Relationship Id="rId106" Type="http://schemas.openxmlformats.org/officeDocument/2006/relationships/hyperlink" Target="consultantplus://offline/ref=6A1F2EB207532C363EE2E043092E7AC1786990CB2326CAEDCCF2D956C6211463049280168D85A51B0FC4ABD413w22CH" TargetMode="External"/><Relationship Id="rId127" Type="http://schemas.openxmlformats.org/officeDocument/2006/relationships/hyperlink" Target="consultantplus://offline/ref=6A1F2EB207532C363EE2E043092E7AC1786990CB2326CDE2CCFFD856C6211463049280168D85A51B0FC4ABD71Dw229H" TargetMode="External"/><Relationship Id="rId10" Type="http://schemas.openxmlformats.org/officeDocument/2006/relationships/hyperlink" Target="consultantplus://offline/ref=6A1F2EB207532C363EE2E043092E7AC1786990CB2326CBE3C2F7DF56C6211463049280168D85A51B0FC4ABD71Bw228H" TargetMode="External"/><Relationship Id="rId31" Type="http://schemas.openxmlformats.org/officeDocument/2006/relationships/hyperlink" Target="consultantplus://offline/ref=6A1F2EB207532C363EE2E043092E7AC1786990CB2326CBE6C3F7D956C6211463049280168D85A51B0FC4ABD719w228H" TargetMode="External"/><Relationship Id="rId52" Type="http://schemas.openxmlformats.org/officeDocument/2006/relationships/hyperlink" Target="consultantplus://offline/ref=6A1F2EB207532C363EE2E043092E7AC1786990CB2326CBE6C3F7D956C6211463049280168D85A51B0FC4ABD61Bw225H" TargetMode="External"/><Relationship Id="rId73" Type="http://schemas.openxmlformats.org/officeDocument/2006/relationships/hyperlink" Target="consultantplus://offline/ref=6A1F2EB207532C363EE2E043092E7AC1786990CB2326CAE0CFF5DF56C62114630492w820H" TargetMode="External"/><Relationship Id="rId78" Type="http://schemas.openxmlformats.org/officeDocument/2006/relationships/hyperlink" Target="consultantplus://offline/ref=6A1F2EB207532C363EE2E043092E7AC1786990CB232FCAE6CBFFD40BCC294D6F06w925H" TargetMode="External"/><Relationship Id="rId94" Type="http://schemas.openxmlformats.org/officeDocument/2006/relationships/hyperlink" Target="consultantplus://offline/ref=6A1F2EB207532C363EE2E043092E7AC1786990CB2326CAEDC2F6D956C62114630492w820H" TargetMode="External"/><Relationship Id="rId99" Type="http://schemas.openxmlformats.org/officeDocument/2006/relationships/hyperlink" Target="consultantplus://offline/ref=6A1F2EB207532C363EE2E043092E7AC1786990CB2326CDE2CCFFD856C6211463049280168D85A51B0FC4ABD719w225H" TargetMode="External"/><Relationship Id="rId101" Type="http://schemas.openxmlformats.org/officeDocument/2006/relationships/hyperlink" Target="consultantplus://offline/ref=6A1F2EB207532C363EE2E043092E7AC1786990CB2326CDE3CEF3DE56C6211463049280168D85A51B0FC4ABD71Aw22FH" TargetMode="External"/><Relationship Id="rId122" Type="http://schemas.openxmlformats.org/officeDocument/2006/relationships/hyperlink" Target="consultantplus://offline/ref=6A1F2EB207532C363EE2E043092E7AC1786990CB2326CDE2CCFFD856C6211463049280168D85A51B0FC4ABD518w22AH" TargetMode="External"/><Relationship Id="rId143" Type="http://schemas.openxmlformats.org/officeDocument/2006/relationships/hyperlink" Target="consultantplus://offline/ref=6A1F2EB207532C363EE2E043092E7AC1786990CB2326CAEDC2F6D956C6211463049280168D85A51B0FC4AAD612w229H" TargetMode="External"/><Relationship Id="rId148" Type="http://schemas.openxmlformats.org/officeDocument/2006/relationships/hyperlink" Target="consultantplus://offline/ref=6A1F2EB207532C363EE2E043092E7AC1786990CB2326CDE1CFF3DA56C6211463049280168D85A51B0FC4ABD719w229H" TargetMode="External"/><Relationship Id="rId164" Type="http://schemas.openxmlformats.org/officeDocument/2006/relationships/hyperlink" Target="consultantplus://offline/ref=6A1F2EB207532C363EE2E043092E7AC1786990CB2326CDE1CCF4D956C6211463049280168D85A51B0FC4ABDE18w225H" TargetMode="External"/><Relationship Id="rId169" Type="http://schemas.openxmlformats.org/officeDocument/2006/relationships/hyperlink" Target="consultantplus://offline/ref=6A1F2EB207532C363EE2E043092E7AC1786990CB2326CDE2CCFFD856C6211463049280168D85A51B0FC4ABD619w228H" TargetMode="External"/><Relationship Id="rId185" Type="http://schemas.openxmlformats.org/officeDocument/2006/relationships/hyperlink" Target="consultantplus://offline/ref=6A1F2EB207532C363EE2E043092E7AC1786990CB2326CDE2CCFFD856C6211463049280168D85A51B0FC4ABD61Fw224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6A1F2EB207532C363EE2E043092E7AC1786990CB2326CBE3C2F7DF56C6211463049280168D85A51B0FC4ABD71Bw22EH" TargetMode="External"/><Relationship Id="rId180" Type="http://schemas.openxmlformats.org/officeDocument/2006/relationships/hyperlink" Target="consultantplus://offline/ref=6A1F2EB207532C363EE2E043092E7AC1786990CB2326CDE2CCFFD856C6211463049280168D85A51B0FC4ABD61Fw22FH" TargetMode="External"/><Relationship Id="rId210" Type="http://schemas.openxmlformats.org/officeDocument/2006/relationships/hyperlink" Target="consultantplus://offline/ref=6A1F2EB207532C363EE2E043092E7AC1786990CB2326CDE2CCFFD856C6211463049280168D85A51B0FC4ABD612w224H" TargetMode="External"/><Relationship Id="rId215" Type="http://schemas.openxmlformats.org/officeDocument/2006/relationships/hyperlink" Target="consultantplus://offline/ref=6A1F2EB207532C363EE2E043092E7AC1786990CB2326CDE2CCFFD856C6211463049280168D85A51B0FC4ABD613w22EH" TargetMode="External"/><Relationship Id="rId236" Type="http://schemas.openxmlformats.org/officeDocument/2006/relationships/hyperlink" Target="consultantplus://offline/ref=6A1F2EB207532C363EE2E043092E7AC1786990CB2326CDE2CCFFD856C6211463049280168D85A51B0FC4ABD518w228H" TargetMode="External"/><Relationship Id="rId26" Type="http://schemas.openxmlformats.org/officeDocument/2006/relationships/hyperlink" Target="consultantplus://offline/ref=6A1F2EB207532C363EE2E043092E7AC1786990CB2326CBE6C3F7D956C6211463049280168D85A51B0FC4ABD71Aw225H" TargetMode="External"/><Relationship Id="rId231" Type="http://schemas.openxmlformats.org/officeDocument/2006/relationships/hyperlink" Target="consultantplus://offline/ref=6A1F2EB207532C363EE2E043092E7AC1786990CB2326CDE2CCFFD856C6211463049280168D85A51B0FC4ABD518w22FH" TargetMode="External"/><Relationship Id="rId47" Type="http://schemas.openxmlformats.org/officeDocument/2006/relationships/hyperlink" Target="consultantplus://offline/ref=6A1F2EB207532C363EE2E043092E7AC1786990CB2326CBE6C3F7D956C6211463049280168D85A51B0FC4ABD713w22BH" TargetMode="External"/><Relationship Id="rId68" Type="http://schemas.openxmlformats.org/officeDocument/2006/relationships/hyperlink" Target="consultantplus://offline/ref=6A1F2EB207532C363EE2E043092E7AC1786990CB2326CDE6CDFED40BCC294D6F06958F499A82EC170EC4ABD3w12EH" TargetMode="External"/><Relationship Id="rId89" Type="http://schemas.openxmlformats.org/officeDocument/2006/relationships/hyperlink" Target="consultantplus://offline/ref=6A1F2EB207532C363EE2E043092E7AC1786990CB2326CAE7C3F0DE56C6211463049280168D85A51B0FC4ABD51Bw22CH" TargetMode="External"/><Relationship Id="rId112" Type="http://schemas.openxmlformats.org/officeDocument/2006/relationships/hyperlink" Target="consultantplus://offline/ref=6A1F2EB207532C363EE2E043092E7AC1786990CB2326CDE2CCFFD856C6211463049280168D85A51B0FC4ABD71Fw229H" TargetMode="External"/><Relationship Id="rId133" Type="http://schemas.openxmlformats.org/officeDocument/2006/relationships/hyperlink" Target="consultantplus://offline/ref=6A1F2EB207532C363EE2E043092E7AC1786990CB2326CDE3CCF0DB56C6211463049280168D85A51B0FC4ABD31Dw22DH" TargetMode="External"/><Relationship Id="rId154" Type="http://schemas.openxmlformats.org/officeDocument/2006/relationships/hyperlink" Target="consultantplus://offline/ref=6A1F2EB207532C363EE2E043092E7AC1786990CB2326CDE2CCFFD856C6211463049280168D85A51B0FC4ABD712w22FH" TargetMode="External"/><Relationship Id="rId175" Type="http://schemas.openxmlformats.org/officeDocument/2006/relationships/hyperlink" Target="consultantplus://offline/ref=6A1F2EB207532C363EE2E043092E7AC1786990CB2326CDE2CCFFD856C6211463049280168D85A51B0FC4ABD618w225H" TargetMode="External"/><Relationship Id="rId196" Type="http://schemas.openxmlformats.org/officeDocument/2006/relationships/hyperlink" Target="consultantplus://offline/ref=6A1F2EB207532C363EE2E043092E7AC1786990CB2326CAE2CCF6DD56C6211463049280168D85A51B0FC4ABD71Bw225H" TargetMode="External"/><Relationship Id="rId200" Type="http://schemas.openxmlformats.org/officeDocument/2006/relationships/hyperlink" Target="consultantplus://offline/ref=6A1F2EB207532C363EE2E043092E7AC1786990CB2326CDE2CCFFD856C6211463049280168D85A51B0FC4ABD613w22AH" TargetMode="External"/><Relationship Id="rId16" Type="http://schemas.openxmlformats.org/officeDocument/2006/relationships/hyperlink" Target="consultantplus://offline/ref=6A1F2EB207532C363EE2E043092E7AC1786990CB2326CBE3C2F7DF56C6211463049280168D85A51B0FC4ABD718w22BH" TargetMode="External"/><Relationship Id="rId221" Type="http://schemas.openxmlformats.org/officeDocument/2006/relationships/hyperlink" Target="consultantplus://offline/ref=6A1F2EB207532C363EE2E043092E7AC1786990CB2326CDE2CCFFD856C6211463049280168D85A51B0FC4ABD51Bw22AH" TargetMode="External"/><Relationship Id="rId37" Type="http://schemas.openxmlformats.org/officeDocument/2006/relationships/hyperlink" Target="consultantplus://offline/ref=6A1F2EB207532C363EE2E043092E7AC1786990CB2326CBE6C3F7D956C6211463049280168D85A51B0FC4ABD719w224H" TargetMode="External"/><Relationship Id="rId58" Type="http://schemas.openxmlformats.org/officeDocument/2006/relationships/hyperlink" Target="consultantplus://offline/ref=6A1F2EB207532C363EE2E043092E7AC1786990CB2326CBE6C3F7D956C6211463049280168D85A51B0FC4ABD519w22AH" TargetMode="External"/><Relationship Id="rId79" Type="http://schemas.openxmlformats.org/officeDocument/2006/relationships/hyperlink" Target="consultantplus://offline/ref=6A1F2EB207532C363EE2E043092E7AC1786990CB2326CAE6C3F2D956C6211463049280168D85A51B0FC4ABD719w225H" TargetMode="External"/><Relationship Id="rId102" Type="http://schemas.openxmlformats.org/officeDocument/2006/relationships/hyperlink" Target="consultantplus://offline/ref=6A1F2EB207532C363EE2E043092E7AC1786990CB2326CAE0CFF4DF56C6211463049280168D85A51B0FC4ABD719w22FH" TargetMode="External"/><Relationship Id="rId123" Type="http://schemas.openxmlformats.org/officeDocument/2006/relationships/hyperlink" Target="consultantplus://offline/ref=6A1F2EB207532C363EE2E043092E7AC1786990CB2326CDE2CCFFD856C6211463049280168D85A51B0FC4ABD71Ew22AH" TargetMode="External"/><Relationship Id="rId144" Type="http://schemas.openxmlformats.org/officeDocument/2006/relationships/hyperlink" Target="consultantplus://offline/ref=6A1F2EB207532C363EE2E043092E7AC1786990CB2326CAEDCDFFD656C6211463049280168D85A51B0FC4ABD71Dw22EH" TargetMode="External"/><Relationship Id="rId90" Type="http://schemas.openxmlformats.org/officeDocument/2006/relationships/hyperlink" Target="consultantplus://offline/ref=6A1F2EB207532C363EE2E043092E7AC1786990CB2326CAE7C3F0DE56C6211463049280168D85A51B0FC4ABD51Bw22FH" TargetMode="External"/><Relationship Id="rId165" Type="http://schemas.openxmlformats.org/officeDocument/2006/relationships/hyperlink" Target="consultantplus://offline/ref=6A1F2EB207532C363EE2E043092E7AC1786990CB2321CCE0CDF6D40BCC294D6F06958F499A82EC170EC4ABD3w12CH" TargetMode="External"/><Relationship Id="rId186" Type="http://schemas.openxmlformats.org/officeDocument/2006/relationships/hyperlink" Target="consultantplus://offline/ref=6A1F2EB207532C363EE2E043092E7AC1786990CB2326CDE2CCFFD856C6211463049280168D85A51B0FC4ABD61Fw224H" TargetMode="External"/><Relationship Id="rId211" Type="http://schemas.openxmlformats.org/officeDocument/2006/relationships/hyperlink" Target="consultantplus://offline/ref=6A1F2EB207532C363EE2E043092E7AC1786990CB2326CDE2CCFFD856C6211463049280168D85A51B0FC4ABD612w224H" TargetMode="External"/><Relationship Id="rId232" Type="http://schemas.openxmlformats.org/officeDocument/2006/relationships/image" Target="media/image1.wmf"/><Relationship Id="rId27" Type="http://schemas.openxmlformats.org/officeDocument/2006/relationships/hyperlink" Target="consultantplus://offline/ref=6A1F2EB207532C363EE2E043092E7AC1786990CB2326CBE6C3F7D956C6211463049280168D85A51B0FC4ABD71Aw224H" TargetMode="External"/><Relationship Id="rId48" Type="http://schemas.openxmlformats.org/officeDocument/2006/relationships/hyperlink" Target="consultantplus://offline/ref=6A1F2EB207532C363EE2E043092E7AC1786990CB2326CBE6C3F7D956C6211463049280168D85A51B0FC4ABD713w225H" TargetMode="External"/><Relationship Id="rId69" Type="http://schemas.openxmlformats.org/officeDocument/2006/relationships/hyperlink" Target="consultantplus://offline/ref=6A1F2EB207532C363EE2E043092E7AC1786990CB2323CDE2C9F4D40BCC294D6F06w925H" TargetMode="External"/><Relationship Id="rId113" Type="http://schemas.openxmlformats.org/officeDocument/2006/relationships/hyperlink" Target="consultantplus://offline/ref=6A1F2EB207532C363EE2E043092E7AC1786990CB2326CDE2CCFFD856C6211463049280168D85A51B0FC4ABD71Fw228H" TargetMode="External"/><Relationship Id="rId134" Type="http://schemas.openxmlformats.org/officeDocument/2006/relationships/hyperlink" Target="consultantplus://offline/ref=6A1F2EB207532C363EE2E043092E7AC1786990CB2326CDE3CCF0DB56C6211463049280168D85A51B0FC4ABD21Aw22FH" TargetMode="External"/><Relationship Id="rId80" Type="http://schemas.openxmlformats.org/officeDocument/2006/relationships/hyperlink" Target="consultantplus://offline/ref=6A1F2EB207532C363EE2E043092E7AC1786990CB2326CAE6C3F2D956C6211463049280168D85A51B0FC4ABD71Ew22AH" TargetMode="External"/><Relationship Id="rId155" Type="http://schemas.openxmlformats.org/officeDocument/2006/relationships/hyperlink" Target="consultantplus://offline/ref=6A1F2EB207532C363EE2E043092E7AC1786990CB2326CDE2CCFFD856C6211463049280168D85A51B0FC4ABD712w22EH" TargetMode="External"/><Relationship Id="rId176" Type="http://schemas.openxmlformats.org/officeDocument/2006/relationships/hyperlink" Target="consultantplus://offline/ref=6A1F2EB207532C363EE2E043092E7AC1786990CB2326CDE2CCFFD856C6211463049280168D85A51B0FC4ABD61Fw22DH" TargetMode="External"/><Relationship Id="rId197" Type="http://schemas.openxmlformats.org/officeDocument/2006/relationships/hyperlink" Target="consultantplus://offline/ref=6A1F2EB207532C363EE2E043092E7AC1786990CB2326CDE3C9FFD956C6211463049280168D85A51B0FC7ADD21Dw22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22898</Words>
  <Characters>130520</Characters>
  <Application>Microsoft Office Word</Application>
  <DocSecurity>0</DocSecurity>
  <Lines>1087</Lines>
  <Paragraphs>306</Paragraphs>
  <ScaleCrop>false</ScaleCrop>
  <Company>cgis</Company>
  <LinksUpToDate>false</LinksUpToDate>
  <CharactersWithSpaces>153112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1</cp:revision>
  <dcterms:created xsi:type="dcterms:W3CDTF">2016-05-30T07:54:00Z</dcterms:created>
  <dcterms:modified xsi:type="dcterms:W3CDTF">2016-05-30T07:55:00Z</dcterms:modified>
</cp:coreProperties>
</file>